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B1389B" w:rsidRPr="00BF5EA0">
        <w:trPr>
          <w:trHeight w:hRule="exact" w:val="1666"/>
        </w:trPr>
        <w:tc>
          <w:tcPr>
            <w:tcW w:w="426" w:type="dxa"/>
          </w:tcPr>
          <w:p w:rsidR="00B1389B" w:rsidRDefault="00B1389B"/>
        </w:tc>
        <w:tc>
          <w:tcPr>
            <w:tcW w:w="710" w:type="dxa"/>
          </w:tcPr>
          <w:p w:rsidR="00B1389B" w:rsidRDefault="00B1389B"/>
        </w:tc>
        <w:tc>
          <w:tcPr>
            <w:tcW w:w="1419" w:type="dxa"/>
          </w:tcPr>
          <w:p w:rsidR="00B1389B" w:rsidRDefault="00B1389B"/>
        </w:tc>
        <w:tc>
          <w:tcPr>
            <w:tcW w:w="1419" w:type="dxa"/>
          </w:tcPr>
          <w:p w:rsidR="00B1389B" w:rsidRDefault="00B1389B"/>
        </w:tc>
        <w:tc>
          <w:tcPr>
            <w:tcW w:w="710" w:type="dxa"/>
          </w:tcPr>
          <w:p w:rsidR="00B1389B" w:rsidRDefault="00B1389B"/>
        </w:tc>
        <w:tc>
          <w:tcPr>
            <w:tcW w:w="5543" w:type="dxa"/>
            <w:gridSpan w:val="4"/>
            <w:shd w:val="clear" w:color="000000" w:fill="FFFFFF"/>
            <w:tcMar>
              <w:left w:w="34" w:type="dxa"/>
              <w:right w:w="34" w:type="dxa"/>
            </w:tcMar>
          </w:tcPr>
          <w:p w:rsidR="00B1389B" w:rsidRPr="00CC697D" w:rsidRDefault="00CC697D">
            <w:pPr>
              <w:spacing w:after="0" w:line="240" w:lineRule="auto"/>
              <w:jc w:val="both"/>
              <w:rPr>
                <w:lang w:val="ru-RU"/>
              </w:rPr>
            </w:pPr>
            <w:r w:rsidRPr="00CC697D">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B1389B">
        <w:trPr>
          <w:trHeight w:hRule="exact" w:val="585"/>
        </w:trPr>
        <w:tc>
          <w:tcPr>
            <w:tcW w:w="10221" w:type="dxa"/>
            <w:gridSpan w:val="9"/>
            <w:shd w:val="clear" w:color="000000" w:fill="FFFFFF"/>
            <w:tcMar>
              <w:left w:w="34" w:type="dxa"/>
              <w:right w:w="34" w:type="dxa"/>
            </w:tcMar>
          </w:tcPr>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1389B" w:rsidRDefault="00CC69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1389B" w:rsidRPr="00BF5EA0">
        <w:trPr>
          <w:trHeight w:hRule="exact" w:val="314"/>
        </w:trPr>
        <w:tc>
          <w:tcPr>
            <w:tcW w:w="10221" w:type="dxa"/>
            <w:gridSpan w:val="9"/>
            <w:shd w:val="clear" w:color="000000" w:fill="FFFFFF"/>
            <w:tcMar>
              <w:left w:w="34" w:type="dxa"/>
              <w:right w:w="34" w:type="dxa"/>
            </w:tcMar>
          </w:tcPr>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Кафедра "Педагогики, психологии и социальной работы"</w:t>
            </w:r>
          </w:p>
        </w:tc>
      </w:tr>
      <w:tr w:rsidR="00B1389B" w:rsidRPr="00BF5EA0">
        <w:trPr>
          <w:trHeight w:hRule="exact" w:val="211"/>
        </w:trPr>
        <w:tc>
          <w:tcPr>
            <w:tcW w:w="426" w:type="dxa"/>
          </w:tcPr>
          <w:p w:rsidR="00B1389B" w:rsidRPr="00CC697D" w:rsidRDefault="00B1389B">
            <w:pPr>
              <w:rPr>
                <w:lang w:val="ru-RU"/>
              </w:rPr>
            </w:pPr>
          </w:p>
        </w:tc>
        <w:tc>
          <w:tcPr>
            <w:tcW w:w="710" w:type="dxa"/>
          </w:tcPr>
          <w:p w:rsidR="00B1389B" w:rsidRPr="00CC697D" w:rsidRDefault="00B1389B">
            <w:pPr>
              <w:rPr>
                <w:lang w:val="ru-RU"/>
              </w:rPr>
            </w:pPr>
          </w:p>
        </w:tc>
        <w:tc>
          <w:tcPr>
            <w:tcW w:w="1419" w:type="dxa"/>
          </w:tcPr>
          <w:p w:rsidR="00B1389B" w:rsidRPr="00CC697D" w:rsidRDefault="00B1389B">
            <w:pPr>
              <w:rPr>
                <w:lang w:val="ru-RU"/>
              </w:rPr>
            </w:pPr>
          </w:p>
        </w:tc>
        <w:tc>
          <w:tcPr>
            <w:tcW w:w="1419" w:type="dxa"/>
          </w:tcPr>
          <w:p w:rsidR="00B1389B" w:rsidRPr="00CC697D" w:rsidRDefault="00B1389B">
            <w:pPr>
              <w:rPr>
                <w:lang w:val="ru-RU"/>
              </w:rPr>
            </w:pPr>
          </w:p>
        </w:tc>
        <w:tc>
          <w:tcPr>
            <w:tcW w:w="710" w:type="dxa"/>
          </w:tcPr>
          <w:p w:rsidR="00B1389B" w:rsidRPr="00CC697D" w:rsidRDefault="00B1389B">
            <w:pPr>
              <w:rPr>
                <w:lang w:val="ru-RU"/>
              </w:rPr>
            </w:pPr>
          </w:p>
        </w:tc>
        <w:tc>
          <w:tcPr>
            <w:tcW w:w="426" w:type="dxa"/>
          </w:tcPr>
          <w:p w:rsidR="00B1389B" w:rsidRPr="00CC697D" w:rsidRDefault="00B1389B">
            <w:pPr>
              <w:rPr>
                <w:lang w:val="ru-RU"/>
              </w:rPr>
            </w:pPr>
          </w:p>
        </w:tc>
        <w:tc>
          <w:tcPr>
            <w:tcW w:w="1277" w:type="dxa"/>
          </w:tcPr>
          <w:p w:rsidR="00B1389B" w:rsidRPr="00CC697D" w:rsidRDefault="00B1389B">
            <w:pPr>
              <w:rPr>
                <w:lang w:val="ru-RU"/>
              </w:rPr>
            </w:pPr>
          </w:p>
        </w:tc>
        <w:tc>
          <w:tcPr>
            <w:tcW w:w="993" w:type="dxa"/>
          </w:tcPr>
          <w:p w:rsidR="00B1389B" w:rsidRPr="00CC697D" w:rsidRDefault="00B1389B">
            <w:pPr>
              <w:rPr>
                <w:lang w:val="ru-RU"/>
              </w:rPr>
            </w:pPr>
          </w:p>
        </w:tc>
        <w:tc>
          <w:tcPr>
            <w:tcW w:w="2836" w:type="dxa"/>
          </w:tcPr>
          <w:p w:rsidR="00B1389B" w:rsidRPr="00CC697D" w:rsidRDefault="00B1389B">
            <w:pPr>
              <w:rPr>
                <w:lang w:val="ru-RU"/>
              </w:rPr>
            </w:pPr>
          </w:p>
        </w:tc>
      </w:tr>
      <w:tr w:rsidR="00B1389B">
        <w:trPr>
          <w:trHeight w:hRule="exact" w:val="416"/>
        </w:trPr>
        <w:tc>
          <w:tcPr>
            <w:tcW w:w="426" w:type="dxa"/>
          </w:tcPr>
          <w:p w:rsidR="00B1389B" w:rsidRPr="00CC697D" w:rsidRDefault="00B1389B">
            <w:pPr>
              <w:rPr>
                <w:lang w:val="ru-RU"/>
              </w:rPr>
            </w:pPr>
          </w:p>
        </w:tc>
        <w:tc>
          <w:tcPr>
            <w:tcW w:w="710" w:type="dxa"/>
          </w:tcPr>
          <w:p w:rsidR="00B1389B" w:rsidRPr="00CC697D" w:rsidRDefault="00B1389B">
            <w:pPr>
              <w:rPr>
                <w:lang w:val="ru-RU"/>
              </w:rPr>
            </w:pPr>
          </w:p>
        </w:tc>
        <w:tc>
          <w:tcPr>
            <w:tcW w:w="1419" w:type="dxa"/>
          </w:tcPr>
          <w:p w:rsidR="00B1389B" w:rsidRPr="00CC697D" w:rsidRDefault="00B1389B">
            <w:pPr>
              <w:rPr>
                <w:lang w:val="ru-RU"/>
              </w:rPr>
            </w:pPr>
          </w:p>
        </w:tc>
        <w:tc>
          <w:tcPr>
            <w:tcW w:w="1419" w:type="dxa"/>
          </w:tcPr>
          <w:p w:rsidR="00B1389B" w:rsidRPr="00CC697D" w:rsidRDefault="00B1389B">
            <w:pPr>
              <w:rPr>
                <w:lang w:val="ru-RU"/>
              </w:rPr>
            </w:pPr>
          </w:p>
        </w:tc>
        <w:tc>
          <w:tcPr>
            <w:tcW w:w="710" w:type="dxa"/>
          </w:tcPr>
          <w:p w:rsidR="00B1389B" w:rsidRPr="00CC697D" w:rsidRDefault="00B1389B">
            <w:pPr>
              <w:rPr>
                <w:lang w:val="ru-RU"/>
              </w:rPr>
            </w:pPr>
          </w:p>
        </w:tc>
        <w:tc>
          <w:tcPr>
            <w:tcW w:w="426" w:type="dxa"/>
          </w:tcPr>
          <w:p w:rsidR="00B1389B" w:rsidRPr="00CC697D" w:rsidRDefault="00B1389B">
            <w:pPr>
              <w:rPr>
                <w:lang w:val="ru-RU"/>
              </w:rPr>
            </w:pPr>
          </w:p>
        </w:tc>
        <w:tc>
          <w:tcPr>
            <w:tcW w:w="1277" w:type="dxa"/>
          </w:tcPr>
          <w:p w:rsidR="00B1389B" w:rsidRPr="00CC697D" w:rsidRDefault="00B1389B">
            <w:pPr>
              <w:rPr>
                <w:lang w:val="ru-RU"/>
              </w:rPr>
            </w:pPr>
          </w:p>
        </w:tc>
        <w:tc>
          <w:tcPr>
            <w:tcW w:w="3842" w:type="dxa"/>
            <w:gridSpan w:val="2"/>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УТВЕРЖДАЮ</w:t>
            </w:r>
          </w:p>
        </w:tc>
      </w:tr>
      <w:tr w:rsidR="00B1389B" w:rsidRPr="00BF5EA0">
        <w:trPr>
          <w:trHeight w:hRule="exact" w:val="277"/>
        </w:trPr>
        <w:tc>
          <w:tcPr>
            <w:tcW w:w="426" w:type="dxa"/>
          </w:tcPr>
          <w:p w:rsidR="00B1389B" w:rsidRDefault="00B1389B"/>
        </w:tc>
        <w:tc>
          <w:tcPr>
            <w:tcW w:w="710" w:type="dxa"/>
          </w:tcPr>
          <w:p w:rsidR="00B1389B" w:rsidRDefault="00B1389B"/>
        </w:tc>
        <w:tc>
          <w:tcPr>
            <w:tcW w:w="1419" w:type="dxa"/>
          </w:tcPr>
          <w:p w:rsidR="00B1389B" w:rsidRDefault="00B1389B"/>
        </w:tc>
        <w:tc>
          <w:tcPr>
            <w:tcW w:w="1419" w:type="dxa"/>
          </w:tcPr>
          <w:p w:rsidR="00B1389B" w:rsidRDefault="00B1389B"/>
        </w:tc>
        <w:tc>
          <w:tcPr>
            <w:tcW w:w="710" w:type="dxa"/>
          </w:tcPr>
          <w:p w:rsidR="00B1389B" w:rsidRDefault="00B1389B"/>
        </w:tc>
        <w:tc>
          <w:tcPr>
            <w:tcW w:w="426" w:type="dxa"/>
          </w:tcPr>
          <w:p w:rsidR="00B1389B" w:rsidRDefault="00B1389B"/>
        </w:tc>
        <w:tc>
          <w:tcPr>
            <w:tcW w:w="1277" w:type="dxa"/>
          </w:tcPr>
          <w:p w:rsidR="00B1389B" w:rsidRDefault="00B1389B"/>
        </w:tc>
        <w:tc>
          <w:tcPr>
            <w:tcW w:w="3842" w:type="dxa"/>
            <w:gridSpan w:val="2"/>
            <w:shd w:val="clear" w:color="000000" w:fill="FFFFFF"/>
            <w:tcMar>
              <w:left w:w="34" w:type="dxa"/>
              <w:right w:w="34" w:type="dxa"/>
            </w:tcMar>
          </w:tcPr>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Ректор, д.фил.н., профессор</w:t>
            </w:r>
          </w:p>
        </w:tc>
      </w:tr>
      <w:tr w:rsidR="00B1389B" w:rsidRPr="00BF5EA0">
        <w:trPr>
          <w:trHeight w:hRule="exact" w:val="555"/>
        </w:trPr>
        <w:tc>
          <w:tcPr>
            <w:tcW w:w="426" w:type="dxa"/>
          </w:tcPr>
          <w:p w:rsidR="00B1389B" w:rsidRPr="00CC697D" w:rsidRDefault="00B1389B">
            <w:pPr>
              <w:rPr>
                <w:lang w:val="ru-RU"/>
              </w:rPr>
            </w:pPr>
          </w:p>
        </w:tc>
        <w:tc>
          <w:tcPr>
            <w:tcW w:w="710" w:type="dxa"/>
          </w:tcPr>
          <w:p w:rsidR="00B1389B" w:rsidRPr="00CC697D" w:rsidRDefault="00B1389B">
            <w:pPr>
              <w:rPr>
                <w:lang w:val="ru-RU"/>
              </w:rPr>
            </w:pPr>
          </w:p>
        </w:tc>
        <w:tc>
          <w:tcPr>
            <w:tcW w:w="1419" w:type="dxa"/>
          </w:tcPr>
          <w:p w:rsidR="00B1389B" w:rsidRPr="00CC697D" w:rsidRDefault="00B1389B">
            <w:pPr>
              <w:rPr>
                <w:lang w:val="ru-RU"/>
              </w:rPr>
            </w:pPr>
          </w:p>
        </w:tc>
        <w:tc>
          <w:tcPr>
            <w:tcW w:w="1419" w:type="dxa"/>
          </w:tcPr>
          <w:p w:rsidR="00B1389B" w:rsidRPr="00CC697D" w:rsidRDefault="00B1389B">
            <w:pPr>
              <w:rPr>
                <w:lang w:val="ru-RU"/>
              </w:rPr>
            </w:pPr>
          </w:p>
        </w:tc>
        <w:tc>
          <w:tcPr>
            <w:tcW w:w="710" w:type="dxa"/>
          </w:tcPr>
          <w:p w:rsidR="00B1389B" w:rsidRPr="00CC697D" w:rsidRDefault="00B1389B">
            <w:pPr>
              <w:rPr>
                <w:lang w:val="ru-RU"/>
              </w:rPr>
            </w:pPr>
          </w:p>
        </w:tc>
        <w:tc>
          <w:tcPr>
            <w:tcW w:w="426" w:type="dxa"/>
          </w:tcPr>
          <w:p w:rsidR="00B1389B" w:rsidRPr="00CC697D" w:rsidRDefault="00B1389B">
            <w:pPr>
              <w:rPr>
                <w:lang w:val="ru-RU"/>
              </w:rPr>
            </w:pPr>
          </w:p>
        </w:tc>
        <w:tc>
          <w:tcPr>
            <w:tcW w:w="1277" w:type="dxa"/>
          </w:tcPr>
          <w:p w:rsidR="00B1389B" w:rsidRPr="00CC697D" w:rsidRDefault="00B1389B">
            <w:pPr>
              <w:rPr>
                <w:lang w:val="ru-RU"/>
              </w:rPr>
            </w:pPr>
          </w:p>
        </w:tc>
        <w:tc>
          <w:tcPr>
            <w:tcW w:w="993" w:type="dxa"/>
          </w:tcPr>
          <w:p w:rsidR="00B1389B" w:rsidRPr="00CC697D" w:rsidRDefault="00B1389B">
            <w:pPr>
              <w:rPr>
                <w:lang w:val="ru-RU"/>
              </w:rPr>
            </w:pPr>
          </w:p>
        </w:tc>
        <w:tc>
          <w:tcPr>
            <w:tcW w:w="2836" w:type="dxa"/>
          </w:tcPr>
          <w:p w:rsidR="00B1389B" w:rsidRPr="00CC697D" w:rsidRDefault="00BF5EA0">
            <w:pPr>
              <w:rPr>
                <w:lang w:val="ru-RU"/>
              </w:rPr>
            </w:pPr>
            <w:r w:rsidRPr="00367550">
              <w:rPr>
                <w:rFonts w:ascii="Times New Roman" w:hAnsi="Times New Roman" w:cs="Times New Roman"/>
                <w:color w:val="FFFFFF" w:themeColor="background1"/>
                <w:sz w:val="24"/>
                <w:szCs w:val="24"/>
              </w:rPr>
              <w:t>___</w:t>
            </w:r>
            <w:r>
              <w:rPr>
                <w:rFonts w:ascii="Times New Roman" w:hAnsi="Times New Roman" w:cs="Times New Roman"/>
                <w:color w:val="FFFFFF" w:themeColor="background1"/>
                <w:sz w:val="24"/>
                <w:szCs w:val="24"/>
                <w:lang w:val="ru-RU"/>
              </w:rPr>
              <w:t xml:space="preserve">          </w:t>
            </w:r>
            <w:r>
              <w:rPr>
                <w:rFonts w:ascii="Times New Roman" w:hAnsi="Times New Roman" w:cs="Times New Roman"/>
                <w:color w:val="000000"/>
                <w:sz w:val="24"/>
                <w:szCs w:val="24"/>
              </w:rPr>
              <w:t>А.Э. Еремеев</w:t>
            </w:r>
          </w:p>
        </w:tc>
      </w:tr>
      <w:tr w:rsidR="00B1389B">
        <w:trPr>
          <w:trHeight w:hRule="exact" w:val="277"/>
        </w:trPr>
        <w:tc>
          <w:tcPr>
            <w:tcW w:w="426" w:type="dxa"/>
          </w:tcPr>
          <w:p w:rsidR="00B1389B" w:rsidRPr="00CC697D" w:rsidRDefault="00B1389B">
            <w:pPr>
              <w:rPr>
                <w:lang w:val="ru-RU"/>
              </w:rPr>
            </w:pPr>
          </w:p>
        </w:tc>
        <w:tc>
          <w:tcPr>
            <w:tcW w:w="710" w:type="dxa"/>
          </w:tcPr>
          <w:p w:rsidR="00B1389B" w:rsidRPr="00CC697D" w:rsidRDefault="00B1389B">
            <w:pPr>
              <w:rPr>
                <w:lang w:val="ru-RU"/>
              </w:rPr>
            </w:pPr>
          </w:p>
        </w:tc>
        <w:tc>
          <w:tcPr>
            <w:tcW w:w="1419" w:type="dxa"/>
          </w:tcPr>
          <w:p w:rsidR="00B1389B" w:rsidRPr="00CC697D" w:rsidRDefault="00B1389B">
            <w:pPr>
              <w:rPr>
                <w:lang w:val="ru-RU"/>
              </w:rPr>
            </w:pPr>
          </w:p>
        </w:tc>
        <w:tc>
          <w:tcPr>
            <w:tcW w:w="1419" w:type="dxa"/>
          </w:tcPr>
          <w:p w:rsidR="00B1389B" w:rsidRPr="00CC697D" w:rsidRDefault="00B1389B">
            <w:pPr>
              <w:rPr>
                <w:lang w:val="ru-RU"/>
              </w:rPr>
            </w:pPr>
          </w:p>
        </w:tc>
        <w:tc>
          <w:tcPr>
            <w:tcW w:w="710" w:type="dxa"/>
          </w:tcPr>
          <w:p w:rsidR="00B1389B" w:rsidRPr="00CC697D" w:rsidRDefault="00B1389B">
            <w:pPr>
              <w:rPr>
                <w:lang w:val="ru-RU"/>
              </w:rPr>
            </w:pPr>
          </w:p>
        </w:tc>
        <w:tc>
          <w:tcPr>
            <w:tcW w:w="426" w:type="dxa"/>
          </w:tcPr>
          <w:p w:rsidR="00B1389B" w:rsidRPr="00CC697D" w:rsidRDefault="00B1389B">
            <w:pPr>
              <w:rPr>
                <w:lang w:val="ru-RU"/>
              </w:rPr>
            </w:pPr>
          </w:p>
        </w:tc>
        <w:tc>
          <w:tcPr>
            <w:tcW w:w="1277" w:type="dxa"/>
          </w:tcPr>
          <w:p w:rsidR="00B1389B" w:rsidRPr="00CC697D" w:rsidRDefault="00B1389B">
            <w:pPr>
              <w:rPr>
                <w:lang w:val="ru-RU"/>
              </w:rPr>
            </w:pPr>
          </w:p>
        </w:tc>
        <w:tc>
          <w:tcPr>
            <w:tcW w:w="3842" w:type="dxa"/>
            <w:gridSpan w:val="2"/>
            <w:shd w:val="clear" w:color="000000" w:fill="FFFFFF"/>
            <w:tcMar>
              <w:left w:w="34" w:type="dxa"/>
              <w:right w:w="34" w:type="dxa"/>
            </w:tcMar>
          </w:tcPr>
          <w:p w:rsidR="00B1389B" w:rsidRDefault="00CC697D">
            <w:pPr>
              <w:spacing w:after="0" w:line="240" w:lineRule="auto"/>
              <w:jc w:val="right"/>
              <w:rPr>
                <w:sz w:val="24"/>
                <w:szCs w:val="24"/>
              </w:rPr>
            </w:pPr>
            <w:r>
              <w:rPr>
                <w:rFonts w:ascii="Times New Roman" w:hAnsi="Times New Roman" w:cs="Times New Roman"/>
                <w:color w:val="000000"/>
                <w:sz w:val="24"/>
                <w:szCs w:val="24"/>
              </w:rPr>
              <w:t>30.08.2021 г.</w:t>
            </w:r>
          </w:p>
        </w:tc>
      </w:tr>
      <w:tr w:rsidR="00B1389B">
        <w:trPr>
          <w:trHeight w:hRule="exact" w:val="277"/>
        </w:trPr>
        <w:tc>
          <w:tcPr>
            <w:tcW w:w="426" w:type="dxa"/>
          </w:tcPr>
          <w:p w:rsidR="00B1389B" w:rsidRDefault="00B1389B"/>
        </w:tc>
        <w:tc>
          <w:tcPr>
            <w:tcW w:w="710" w:type="dxa"/>
          </w:tcPr>
          <w:p w:rsidR="00B1389B" w:rsidRDefault="00B1389B"/>
        </w:tc>
        <w:tc>
          <w:tcPr>
            <w:tcW w:w="1419" w:type="dxa"/>
          </w:tcPr>
          <w:p w:rsidR="00B1389B" w:rsidRDefault="00B1389B"/>
        </w:tc>
        <w:tc>
          <w:tcPr>
            <w:tcW w:w="1419" w:type="dxa"/>
          </w:tcPr>
          <w:p w:rsidR="00B1389B" w:rsidRDefault="00B1389B"/>
        </w:tc>
        <w:tc>
          <w:tcPr>
            <w:tcW w:w="710" w:type="dxa"/>
          </w:tcPr>
          <w:p w:rsidR="00B1389B" w:rsidRDefault="00B1389B"/>
        </w:tc>
        <w:tc>
          <w:tcPr>
            <w:tcW w:w="426" w:type="dxa"/>
          </w:tcPr>
          <w:p w:rsidR="00B1389B" w:rsidRDefault="00B1389B"/>
        </w:tc>
        <w:tc>
          <w:tcPr>
            <w:tcW w:w="1277" w:type="dxa"/>
          </w:tcPr>
          <w:p w:rsidR="00B1389B" w:rsidRDefault="00B1389B"/>
        </w:tc>
        <w:tc>
          <w:tcPr>
            <w:tcW w:w="993" w:type="dxa"/>
          </w:tcPr>
          <w:p w:rsidR="00B1389B" w:rsidRDefault="00B1389B"/>
        </w:tc>
        <w:tc>
          <w:tcPr>
            <w:tcW w:w="2836" w:type="dxa"/>
          </w:tcPr>
          <w:p w:rsidR="00B1389B" w:rsidRDefault="00B1389B"/>
        </w:tc>
      </w:tr>
      <w:tr w:rsidR="00B1389B">
        <w:trPr>
          <w:trHeight w:hRule="exact" w:val="416"/>
        </w:trPr>
        <w:tc>
          <w:tcPr>
            <w:tcW w:w="10221" w:type="dxa"/>
            <w:gridSpan w:val="9"/>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1389B">
        <w:trPr>
          <w:trHeight w:hRule="exact" w:val="775"/>
        </w:trPr>
        <w:tc>
          <w:tcPr>
            <w:tcW w:w="426" w:type="dxa"/>
          </w:tcPr>
          <w:p w:rsidR="00B1389B" w:rsidRDefault="00B1389B"/>
        </w:tc>
        <w:tc>
          <w:tcPr>
            <w:tcW w:w="710" w:type="dxa"/>
          </w:tcPr>
          <w:p w:rsidR="00B1389B" w:rsidRDefault="00B1389B"/>
        </w:tc>
        <w:tc>
          <w:tcPr>
            <w:tcW w:w="1419" w:type="dxa"/>
          </w:tcPr>
          <w:p w:rsidR="00B1389B" w:rsidRDefault="00B1389B"/>
        </w:tc>
        <w:tc>
          <w:tcPr>
            <w:tcW w:w="4834" w:type="dxa"/>
            <w:gridSpan w:val="5"/>
            <w:shd w:val="clear" w:color="000000" w:fill="FFFFFF"/>
            <w:tcMar>
              <w:left w:w="34" w:type="dxa"/>
              <w:right w:w="34" w:type="dxa"/>
            </w:tcMar>
          </w:tcPr>
          <w:p w:rsidR="00B1389B" w:rsidRDefault="00CC697D">
            <w:pPr>
              <w:spacing w:after="0" w:line="240" w:lineRule="auto"/>
              <w:jc w:val="center"/>
              <w:rPr>
                <w:sz w:val="32"/>
                <w:szCs w:val="32"/>
              </w:rPr>
            </w:pPr>
            <w:r>
              <w:rPr>
                <w:rFonts w:ascii="Times New Roman" w:hAnsi="Times New Roman" w:cs="Times New Roman"/>
                <w:color w:val="000000"/>
                <w:sz w:val="32"/>
                <w:szCs w:val="32"/>
              </w:rPr>
              <w:t>Социальная демография</w:t>
            </w:r>
          </w:p>
          <w:p w:rsidR="00B1389B" w:rsidRDefault="00CC697D">
            <w:pPr>
              <w:spacing w:after="0" w:line="240" w:lineRule="auto"/>
              <w:jc w:val="center"/>
              <w:rPr>
                <w:sz w:val="32"/>
                <w:szCs w:val="32"/>
              </w:rPr>
            </w:pPr>
            <w:r>
              <w:rPr>
                <w:rFonts w:ascii="Times New Roman" w:hAnsi="Times New Roman" w:cs="Times New Roman"/>
                <w:color w:val="000000"/>
                <w:sz w:val="32"/>
                <w:szCs w:val="32"/>
              </w:rPr>
              <w:t>К.М.01.08</w:t>
            </w:r>
          </w:p>
        </w:tc>
        <w:tc>
          <w:tcPr>
            <w:tcW w:w="2836" w:type="dxa"/>
          </w:tcPr>
          <w:p w:rsidR="00B1389B" w:rsidRDefault="00B1389B"/>
        </w:tc>
      </w:tr>
      <w:tr w:rsidR="00B1389B">
        <w:trPr>
          <w:trHeight w:hRule="exact" w:val="277"/>
        </w:trPr>
        <w:tc>
          <w:tcPr>
            <w:tcW w:w="10221" w:type="dxa"/>
            <w:gridSpan w:val="9"/>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1389B" w:rsidRPr="00BF5EA0">
        <w:trPr>
          <w:trHeight w:hRule="exact" w:val="1389"/>
        </w:trPr>
        <w:tc>
          <w:tcPr>
            <w:tcW w:w="426" w:type="dxa"/>
          </w:tcPr>
          <w:p w:rsidR="00B1389B" w:rsidRDefault="00B1389B"/>
        </w:tc>
        <w:tc>
          <w:tcPr>
            <w:tcW w:w="9795" w:type="dxa"/>
            <w:gridSpan w:val="8"/>
            <w:shd w:val="clear" w:color="000000" w:fill="FFFFFF"/>
            <w:tcMar>
              <w:left w:w="34" w:type="dxa"/>
              <w:right w:w="34" w:type="dxa"/>
            </w:tcMar>
          </w:tcPr>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1389B" w:rsidRPr="00BF5EA0">
        <w:trPr>
          <w:trHeight w:hRule="exact" w:val="972"/>
        </w:trPr>
        <w:tc>
          <w:tcPr>
            <w:tcW w:w="10221" w:type="dxa"/>
            <w:gridSpan w:val="9"/>
            <w:shd w:val="clear" w:color="000000" w:fill="FFFFFF"/>
            <w:tcMar>
              <w:left w:w="34" w:type="dxa"/>
              <w:right w:w="34" w:type="dxa"/>
            </w:tcMar>
          </w:tcPr>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B1389B" w:rsidRPr="00BF5EA0">
        <w:trPr>
          <w:trHeight w:hRule="exact" w:val="416"/>
        </w:trPr>
        <w:tc>
          <w:tcPr>
            <w:tcW w:w="426" w:type="dxa"/>
          </w:tcPr>
          <w:p w:rsidR="00B1389B" w:rsidRPr="00CC697D" w:rsidRDefault="00B1389B">
            <w:pPr>
              <w:rPr>
                <w:lang w:val="ru-RU"/>
              </w:rPr>
            </w:pPr>
          </w:p>
        </w:tc>
        <w:tc>
          <w:tcPr>
            <w:tcW w:w="710" w:type="dxa"/>
          </w:tcPr>
          <w:p w:rsidR="00B1389B" w:rsidRPr="00CC697D" w:rsidRDefault="00B1389B">
            <w:pPr>
              <w:rPr>
                <w:lang w:val="ru-RU"/>
              </w:rPr>
            </w:pPr>
          </w:p>
        </w:tc>
        <w:tc>
          <w:tcPr>
            <w:tcW w:w="1419" w:type="dxa"/>
          </w:tcPr>
          <w:p w:rsidR="00B1389B" w:rsidRPr="00CC697D" w:rsidRDefault="00B1389B">
            <w:pPr>
              <w:rPr>
                <w:lang w:val="ru-RU"/>
              </w:rPr>
            </w:pPr>
          </w:p>
        </w:tc>
        <w:tc>
          <w:tcPr>
            <w:tcW w:w="1419" w:type="dxa"/>
          </w:tcPr>
          <w:p w:rsidR="00B1389B" w:rsidRPr="00CC697D" w:rsidRDefault="00B1389B">
            <w:pPr>
              <w:rPr>
                <w:lang w:val="ru-RU"/>
              </w:rPr>
            </w:pPr>
          </w:p>
        </w:tc>
        <w:tc>
          <w:tcPr>
            <w:tcW w:w="710" w:type="dxa"/>
          </w:tcPr>
          <w:p w:rsidR="00B1389B" w:rsidRPr="00CC697D" w:rsidRDefault="00B1389B">
            <w:pPr>
              <w:rPr>
                <w:lang w:val="ru-RU"/>
              </w:rPr>
            </w:pPr>
          </w:p>
        </w:tc>
        <w:tc>
          <w:tcPr>
            <w:tcW w:w="426" w:type="dxa"/>
          </w:tcPr>
          <w:p w:rsidR="00B1389B" w:rsidRPr="00CC697D" w:rsidRDefault="00B1389B">
            <w:pPr>
              <w:rPr>
                <w:lang w:val="ru-RU"/>
              </w:rPr>
            </w:pPr>
          </w:p>
        </w:tc>
        <w:tc>
          <w:tcPr>
            <w:tcW w:w="1277" w:type="dxa"/>
          </w:tcPr>
          <w:p w:rsidR="00B1389B" w:rsidRPr="00CC697D" w:rsidRDefault="00B1389B">
            <w:pPr>
              <w:rPr>
                <w:lang w:val="ru-RU"/>
              </w:rPr>
            </w:pPr>
          </w:p>
        </w:tc>
        <w:tc>
          <w:tcPr>
            <w:tcW w:w="993" w:type="dxa"/>
          </w:tcPr>
          <w:p w:rsidR="00B1389B" w:rsidRPr="00CC697D" w:rsidRDefault="00B1389B">
            <w:pPr>
              <w:rPr>
                <w:lang w:val="ru-RU"/>
              </w:rPr>
            </w:pPr>
          </w:p>
        </w:tc>
        <w:tc>
          <w:tcPr>
            <w:tcW w:w="2836" w:type="dxa"/>
          </w:tcPr>
          <w:p w:rsidR="00B1389B" w:rsidRPr="00CC697D" w:rsidRDefault="00B1389B">
            <w:pPr>
              <w:rPr>
                <w:lang w:val="ru-RU"/>
              </w:rPr>
            </w:pPr>
          </w:p>
        </w:tc>
      </w:tr>
      <w:tr w:rsidR="00B1389B">
        <w:trPr>
          <w:trHeight w:hRule="exact" w:val="277"/>
        </w:trPr>
        <w:tc>
          <w:tcPr>
            <w:tcW w:w="3984" w:type="dxa"/>
            <w:gridSpan w:val="4"/>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1389B" w:rsidRDefault="00B1389B"/>
        </w:tc>
        <w:tc>
          <w:tcPr>
            <w:tcW w:w="426" w:type="dxa"/>
          </w:tcPr>
          <w:p w:rsidR="00B1389B" w:rsidRDefault="00B1389B"/>
        </w:tc>
        <w:tc>
          <w:tcPr>
            <w:tcW w:w="1277" w:type="dxa"/>
          </w:tcPr>
          <w:p w:rsidR="00B1389B" w:rsidRDefault="00B1389B"/>
        </w:tc>
        <w:tc>
          <w:tcPr>
            <w:tcW w:w="993" w:type="dxa"/>
          </w:tcPr>
          <w:p w:rsidR="00B1389B" w:rsidRDefault="00B1389B"/>
        </w:tc>
        <w:tc>
          <w:tcPr>
            <w:tcW w:w="2836" w:type="dxa"/>
          </w:tcPr>
          <w:p w:rsidR="00B1389B" w:rsidRDefault="00B1389B"/>
        </w:tc>
      </w:tr>
      <w:tr w:rsidR="00B1389B">
        <w:trPr>
          <w:trHeight w:hRule="exact" w:val="155"/>
        </w:trPr>
        <w:tc>
          <w:tcPr>
            <w:tcW w:w="426" w:type="dxa"/>
          </w:tcPr>
          <w:p w:rsidR="00B1389B" w:rsidRDefault="00B1389B"/>
        </w:tc>
        <w:tc>
          <w:tcPr>
            <w:tcW w:w="710" w:type="dxa"/>
          </w:tcPr>
          <w:p w:rsidR="00B1389B" w:rsidRDefault="00B1389B"/>
        </w:tc>
        <w:tc>
          <w:tcPr>
            <w:tcW w:w="1419" w:type="dxa"/>
          </w:tcPr>
          <w:p w:rsidR="00B1389B" w:rsidRDefault="00B1389B"/>
        </w:tc>
        <w:tc>
          <w:tcPr>
            <w:tcW w:w="1419" w:type="dxa"/>
          </w:tcPr>
          <w:p w:rsidR="00B1389B" w:rsidRDefault="00B1389B"/>
        </w:tc>
        <w:tc>
          <w:tcPr>
            <w:tcW w:w="710" w:type="dxa"/>
          </w:tcPr>
          <w:p w:rsidR="00B1389B" w:rsidRDefault="00B1389B"/>
        </w:tc>
        <w:tc>
          <w:tcPr>
            <w:tcW w:w="426" w:type="dxa"/>
          </w:tcPr>
          <w:p w:rsidR="00B1389B" w:rsidRDefault="00B1389B"/>
        </w:tc>
        <w:tc>
          <w:tcPr>
            <w:tcW w:w="1277" w:type="dxa"/>
          </w:tcPr>
          <w:p w:rsidR="00B1389B" w:rsidRDefault="00B1389B"/>
        </w:tc>
        <w:tc>
          <w:tcPr>
            <w:tcW w:w="993" w:type="dxa"/>
          </w:tcPr>
          <w:p w:rsidR="00B1389B" w:rsidRDefault="00B1389B"/>
        </w:tc>
        <w:tc>
          <w:tcPr>
            <w:tcW w:w="2836" w:type="dxa"/>
          </w:tcPr>
          <w:p w:rsidR="00B1389B" w:rsidRDefault="00B1389B"/>
        </w:tc>
      </w:tr>
      <w:tr w:rsidR="00B1389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B1389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B1389B" w:rsidRPr="00BF5EA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СПЕЦИАЛИСТ ПО РАБОТЕ С СЕМЬЕЙ</w:t>
            </w:r>
          </w:p>
        </w:tc>
      </w:tr>
      <w:tr w:rsidR="00B1389B">
        <w:trPr>
          <w:trHeight w:hRule="exact" w:val="402"/>
        </w:trPr>
        <w:tc>
          <w:tcPr>
            <w:tcW w:w="5118" w:type="dxa"/>
            <w:gridSpan w:val="6"/>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B1389B">
        <w:trPr>
          <w:trHeight w:hRule="exact" w:val="2726"/>
        </w:trPr>
        <w:tc>
          <w:tcPr>
            <w:tcW w:w="426" w:type="dxa"/>
          </w:tcPr>
          <w:p w:rsidR="00B1389B" w:rsidRDefault="00B1389B"/>
        </w:tc>
        <w:tc>
          <w:tcPr>
            <w:tcW w:w="710" w:type="dxa"/>
          </w:tcPr>
          <w:p w:rsidR="00B1389B" w:rsidRDefault="00B1389B"/>
        </w:tc>
        <w:tc>
          <w:tcPr>
            <w:tcW w:w="1419" w:type="dxa"/>
          </w:tcPr>
          <w:p w:rsidR="00B1389B" w:rsidRDefault="00B1389B"/>
        </w:tc>
        <w:tc>
          <w:tcPr>
            <w:tcW w:w="1419" w:type="dxa"/>
          </w:tcPr>
          <w:p w:rsidR="00B1389B" w:rsidRDefault="00B1389B"/>
        </w:tc>
        <w:tc>
          <w:tcPr>
            <w:tcW w:w="710" w:type="dxa"/>
          </w:tcPr>
          <w:p w:rsidR="00B1389B" w:rsidRDefault="00B1389B"/>
        </w:tc>
        <w:tc>
          <w:tcPr>
            <w:tcW w:w="426" w:type="dxa"/>
          </w:tcPr>
          <w:p w:rsidR="00B1389B" w:rsidRDefault="00B1389B"/>
        </w:tc>
        <w:tc>
          <w:tcPr>
            <w:tcW w:w="1277" w:type="dxa"/>
          </w:tcPr>
          <w:p w:rsidR="00B1389B" w:rsidRDefault="00B1389B"/>
        </w:tc>
        <w:tc>
          <w:tcPr>
            <w:tcW w:w="993" w:type="dxa"/>
          </w:tcPr>
          <w:p w:rsidR="00B1389B" w:rsidRDefault="00B1389B"/>
        </w:tc>
        <w:tc>
          <w:tcPr>
            <w:tcW w:w="2836" w:type="dxa"/>
          </w:tcPr>
          <w:p w:rsidR="00B1389B" w:rsidRDefault="00B1389B"/>
        </w:tc>
      </w:tr>
      <w:tr w:rsidR="00B1389B">
        <w:trPr>
          <w:trHeight w:hRule="exact" w:val="277"/>
        </w:trPr>
        <w:tc>
          <w:tcPr>
            <w:tcW w:w="10079" w:type="dxa"/>
            <w:gridSpan w:val="9"/>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1389B">
        <w:trPr>
          <w:trHeight w:hRule="exact" w:val="1805"/>
        </w:trPr>
        <w:tc>
          <w:tcPr>
            <w:tcW w:w="10079" w:type="dxa"/>
            <w:gridSpan w:val="9"/>
            <w:shd w:val="clear" w:color="000000" w:fill="FFFFFF"/>
            <w:tcMar>
              <w:left w:w="34" w:type="dxa"/>
              <w:right w:w="34" w:type="dxa"/>
            </w:tcMar>
          </w:tcPr>
          <w:p w:rsidR="00B1389B" w:rsidRPr="00BF5EA0" w:rsidRDefault="00CC697D">
            <w:pPr>
              <w:spacing w:after="0" w:line="240" w:lineRule="auto"/>
              <w:jc w:val="center"/>
              <w:rPr>
                <w:sz w:val="24"/>
                <w:szCs w:val="24"/>
                <w:lang w:val="ru-RU"/>
              </w:rPr>
            </w:pPr>
            <w:r w:rsidRPr="00BF5EA0">
              <w:rPr>
                <w:rFonts w:ascii="Times New Roman" w:hAnsi="Times New Roman" w:cs="Times New Roman"/>
                <w:color w:val="000000"/>
                <w:sz w:val="24"/>
                <w:szCs w:val="24"/>
                <w:lang w:val="ru-RU"/>
              </w:rPr>
              <w:t>очной формы обучения 202</w:t>
            </w:r>
            <w:r>
              <w:rPr>
                <w:rFonts w:ascii="Times New Roman" w:hAnsi="Times New Roman" w:cs="Times New Roman"/>
                <w:color w:val="000000"/>
                <w:sz w:val="24"/>
                <w:szCs w:val="24"/>
                <w:lang w:val="ru-RU"/>
              </w:rPr>
              <w:t>0</w:t>
            </w:r>
            <w:r w:rsidRPr="00BF5EA0">
              <w:rPr>
                <w:rFonts w:ascii="Times New Roman" w:hAnsi="Times New Roman" w:cs="Times New Roman"/>
                <w:color w:val="000000"/>
                <w:sz w:val="24"/>
                <w:szCs w:val="24"/>
                <w:lang w:val="ru-RU"/>
              </w:rPr>
              <w:t xml:space="preserve"> года набора</w:t>
            </w:r>
          </w:p>
          <w:p w:rsidR="00B1389B" w:rsidRPr="00BF5EA0" w:rsidRDefault="00B1389B">
            <w:pPr>
              <w:spacing w:after="0" w:line="240" w:lineRule="auto"/>
              <w:jc w:val="center"/>
              <w:rPr>
                <w:sz w:val="24"/>
                <w:szCs w:val="24"/>
                <w:lang w:val="ru-RU"/>
              </w:rPr>
            </w:pPr>
          </w:p>
          <w:p w:rsidR="00B1389B" w:rsidRPr="00BF5EA0" w:rsidRDefault="00CC697D">
            <w:pPr>
              <w:spacing w:after="0" w:line="240" w:lineRule="auto"/>
              <w:jc w:val="center"/>
              <w:rPr>
                <w:sz w:val="24"/>
                <w:szCs w:val="24"/>
                <w:lang w:val="ru-RU"/>
              </w:rPr>
            </w:pPr>
            <w:r w:rsidRPr="00BF5EA0">
              <w:rPr>
                <w:rFonts w:ascii="Times New Roman" w:hAnsi="Times New Roman" w:cs="Times New Roman"/>
                <w:color w:val="000000"/>
                <w:sz w:val="24"/>
                <w:szCs w:val="24"/>
                <w:lang w:val="ru-RU"/>
              </w:rPr>
              <w:t>на 2021-2022 учебный год</w:t>
            </w:r>
          </w:p>
          <w:p w:rsidR="00B1389B" w:rsidRPr="00BF5EA0" w:rsidRDefault="00B1389B">
            <w:pPr>
              <w:spacing w:after="0" w:line="240" w:lineRule="auto"/>
              <w:jc w:val="center"/>
              <w:rPr>
                <w:sz w:val="24"/>
                <w:szCs w:val="24"/>
                <w:lang w:val="ru-RU"/>
              </w:rPr>
            </w:pPr>
          </w:p>
          <w:p w:rsidR="00B1389B" w:rsidRDefault="00CC697D">
            <w:pPr>
              <w:spacing w:after="0" w:line="240" w:lineRule="auto"/>
              <w:jc w:val="center"/>
              <w:rPr>
                <w:sz w:val="24"/>
                <w:szCs w:val="24"/>
              </w:rPr>
            </w:pPr>
            <w:r>
              <w:rPr>
                <w:rFonts w:ascii="Times New Roman" w:hAnsi="Times New Roman" w:cs="Times New Roman"/>
                <w:color w:val="000000"/>
                <w:sz w:val="24"/>
                <w:szCs w:val="24"/>
              </w:rPr>
              <w:t>Омск, 2021</w:t>
            </w:r>
          </w:p>
        </w:tc>
      </w:tr>
    </w:tbl>
    <w:p w:rsidR="00B1389B" w:rsidRDefault="00CC69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1389B">
        <w:trPr>
          <w:trHeight w:hRule="exact" w:val="2222"/>
        </w:trPr>
        <w:tc>
          <w:tcPr>
            <w:tcW w:w="10788" w:type="dxa"/>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lastRenderedPageBreak/>
              <w:t>Составитель:</w:t>
            </w:r>
          </w:p>
          <w:p w:rsidR="00B1389B" w:rsidRPr="00CC697D" w:rsidRDefault="00B1389B">
            <w:pPr>
              <w:spacing w:after="0" w:line="240" w:lineRule="auto"/>
              <w:rPr>
                <w:sz w:val="24"/>
                <w:szCs w:val="24"/>
                <w:lang w:val="ru-RU"/>
              </w:rPr>
            </w:pPr>
          </w:p>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 старший преподаватель _________________ /Довгань О.В./</w:t>
            </w:r>
          </w:p>
          <w:p w:rsidR="00B1389B" w:rsidRPr="00CC697D" w:rsidRDefault="00B1389B">
            <w:pPr>
              <w:spacing w:after="0" w:line="240" w:lineRule="auto"/>
              <w:rPr>
                <w:sz w:val="24"/>
                <w:szCs w:val="24"/>
                <w:lang w:val="ru-RU"/>
              </w:rPr>
            </w:pPr>
          </w:p>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1389B" w:rsidRDefault="00CC697D">
            <w:pPr>
              <w:spacing w:after="0" w:line="240" w:lineRule="auto"/>
              <w:rPr>
                <w:sz w:val="24"/>
                <w:szCs w:val="24"/>
              </w:rPr>
            </w:pPr>
            <w:r>
              <w:rPr>
                <w:rFonts w:ascii="Times New Roman" w:hAnsi="Times New Roman" w:cs="Times New Roman"/>
                <w:color w:val="000000"/>
                <w:sz w:val="24"/>
                <w:szCs w:val="24"/>
              </w:rPr>
              <w:t>Протокол от 30.08.2021 г.  №1</w:t>
            </w:r>
          </w:p>
        </w:tc>
      </w:tr>
      <w:tr w:rsidR="00B1389B" w:rsidRPr="00BF5EA0">
        <w:trPr>
          <w:trHeight w:hRule="exact" w:val="277"/>
        </w:trPr>
        <w:tc>
          <w:tcPr>
            <w:tcW w:w="10788" w:type="dxa"/>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Зав. кафедрой, доцент, д.п.н. _________________ /Лопанова Е.В./</w:t>
            </w:r>
          </w:p>
        </w:tc>
      </w:tr>
    </w:tbl>
    <w:p w:rsidR="00B1389B" w:rsidRPr="00CC697D" w:rsidRDefault="00CC697D">
      <w:pPr>
        <w:rPr>
          <w:sz w:val="0"/>
          <w:szCs w:val="0"/>
          <w:lang w:val="ru-RU"/>
        </w:rPr>
      </w:pPr>
      <w:r w:rsidRPr="00CC697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1389B">
        <w:trPr>
          <w:trHeight w:hRule="exact" w:val="277"/>
        </w:trPr>
        <w:tc>
          <w:tcPr>
            <w:tcW w:w="9654" w:type="dxa"/>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1389B">
        <w:trPr>
          <w:trHeight w:hRule="exact" w:val="555"/>
        </w:trPr>
        <w:tc>
          <w:tcPr>
            <w:tcW w:w="9640" w:type="dxa"/>
          </w:tcPr>
          <w:p w:rsidR="00B1389B" w:rsidRDefault="00B1389B"/>
        </w:tc>
      </w:tr>
      <w:tr w:rsidR="00B1389B">
        <w:trPr>
          <w:trHeight w:hRule="exact" w:val="8751"/>
        </w:trPr>
        <w:tc>
          <w:tcPr>
            <w:tcW w:w="9654" w:type="dxa"/>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1     Наименование дисциплины</w:t>
            </w:r>
          </w:p>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9     Методические указания для обучающихся по освоению дисциплины</w:t>
            </w:r>
          </w:p>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1389B" w:rsidRDefault="00CC69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1389B" w:rsidRDefault="00CC6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89B" w:rsidRPr="00BF5EA0">
        <w:trPr>
          <w:trHeight w:hRule="exact" w:val="277"/>
        </w:trPr>
        <w:tc>
          <w:tcPr>
            <w:tcW w:w="9654" w:type="dxa"/>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1389B" w:rsidRPr="00BF5EA0">
        <w:trPr>
          <w:trHeight w:hRule="exact" w:val="14619"/>
        </w:trPr>
        <w:tc>
          <w:tcPr>
            <w:tcW w:w="9654" w:type="dxa"/>
            <w:shd w:val="clear" w:color="000000" w:fill="FFFFFF"/>
            <w:tcMar>
              <w:left w:w="34" w:type="dxa"/>
              <w:right w:w="34" w:type="dxa"/>
            </w:tcMar>
          </w:tcPr>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CC697D">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2021/2022 учебный год, утвержденным приказом ректора от 30.08.2021 №94;</w:t>
            </w:r>
          </w:p>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«Социальная демография» в течение 2021/2022 учебного года:</w:t>
            </w:r>
          </w:p>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1389B" w:rsidRPr="00BF5EA0">
        <w:trPr>
          <w:trHeight w:hRule="exact" w:val="494"/>
        </w:trPr>
        <w:tc>
          <w:tcPr>
            <w:tcW w:w="9654" w:type="dxa"/>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b/>
                <w:color w:val="000000"/>
                <w:sz w:val="24"/>
                <w:szCs w:val="24"/>
                <w:lang w:val="ru-RU"/>
              </w:rPr>
              <w:t>1. Наименование дисциплины: К.М.01.08 «Социальная демография».</w:t>
            </w:r>
          </w:p>
        </w:tc>
      </w:tr>
    </w:tbl>
    <w:p w:rsidR="00B1389B" w:rsidRPr="00CC697D" w:rsidRDefault="00CC697D">
      <w:pPr>
        <w:rPr>
          <w:sz w:val="0"/>
          <w:szCs w:val="0"/>
          <w:lang w:val="ru-RU"/>
        </w:rPr>
      </w:pPr>
      <w:r w:rsidRPr="00CC697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1389B" w:rsidRPr="00BF5EA0">
        <w:trPr>
          <w:trHeight w:hRule="exact" w:val="855"/>
        </w:trPr>
        <w:tc>
          <w:tcPr>
            <w:tcW w:w="9654" w:type="dxa"/>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1389B" w:rsidRPr="00BF5EA0">
        <w:trPr>
          <w:trHeight w:hRule="exact" w:val="3399"/>
        </w:trPr>
        <w:tc>
          <w:tcPr>
            <w:tcW w:w="9654" w:type="dxa"/>
            <w:shd w:val="clear" w:color="000000" w:fill="FFFFFF"/>
            <w:tcMar>
              <w:left w:w="34" w:type="dxa"/>
              <w:right w:w="34" w:type="dxa"/>
            </w:tcMar>
          </w:tcPr>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CC697D">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Процесс изучения дисциплины «Социальная демография»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1389B" w:rsidRPr="00BF5E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b/>
                <w:color w:val="000000"/>
                <w:sz w:val="24"/>
                <w:szCs w:val="24"/>
                <w:lang w:val="ru-RU"/>
              </w:rPr>
              <w:t>Код компетенции: ПК-5</w:t>
            </w:r>
          </w:p>
          <w:p w:rsidR="00B1389B" w:rsidRPr="00CC697D" w:rsidRDefault="00CC697D">
            <w:pPr>
              <w:spacing w:after="0" w:line="240" w:lineRule="auto"/>
              <w:rPr>
                <w:sz w:val="24"/>
                <w:szCs w:val="24"/>
                <w:lang w:val="ru-RU"/>
              </w:rPr>
            </w:pPr>
            <w:r w:rsidRPr="00CC697D">
              <w:rPr>
                <w:rFonts w:ascii="Times New Roman" w:hAnsi="Times New Roman" w:cs="Times New Roman"/>
                <w:b/>
                <w:color w:val="000000"/>
                <w:sz w:val="24"/>
                <w:szCs w:val="24"/>
                <w:lang w:val="ru-RU"/>
              </w:rPr>
              <w:t>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rsidR="00B1389B">
        <w:trPr>
          <w:trHeight w:hRule="exact" w:val="585"/>
        </w:trPr>
        <w:tc>
          <w:tcPr>
            <w:tcW w:w="9654" w:type="dxa"/>
            <w:shd w:val="clear" w:color="000000" w:fill="FFFFFF"/>
            <w:tcMar>
              <w:left w:w="34" w:type="dxa"/>
              <w:right w:w="34" w:type="dxa"/>
            </w:tcMar>
          </w:tcPr>
          <w:p w:rsidR="00B1389B" w:rsidRPr="00CC697D" w:rsidRDefault="00B1389B">
            <w:pPr>
              <w:spacing w:after="0" w:line="240" w:lineRule="auto"/>
              <w:rPr>
                <w:sz w:val="24"/>
                <w:szCs w:val="24"/>
                <w:lang w:val="ru-RU"/>
              </w:rPr>
            </w:pPr>
          </w:p>
          <w:p w:rsidR="00B1389B" w:rsidRDefault="00CC69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389B" w:rsidRPr="00BF5E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ИПК-5.1 знать технологии социального прогнозирования в сфере социальной защиты населения</w:t>
            </w:r>
          </w:p>
        </w:tc>
      </w:tr>
      <w:tr w:rsidR="00B1389B" w:rsidRPr="00BF5E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ИПК-5.2 уметь применять  технологии социального прогнозирования в сфере социальной защиты населения</w:t>
            </w:r>
          </w:p>
        </w:tc>
      </w:tr>
      <w:tr w:rsidR="00B1389B" w:rsidRPr="00BF5E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ИПК-5.3 владеть навыками разработки проектов, направленных на обеспечение социального благополучия и социальной защиты граждан</w:t>
            </w:r>
          </w:p>
        </w:tc>
      </w:tr>
      <w:tr w:rsidR="00B1389B" w:rsidRPr="00BF5EA0">
        <w:trPr>
          <w:trHeight w:hRule="exact" w:val="277"/>
        </w:trPr>
        <w:tc>
          <w:tcPr>
            <w:tcW w:w="9640" w:type="dxa"/>
          </w:tcPr>
          <w:p w:rsidR="00B1389B" w:rsidRPr="00CC697D" w:rsidRDefault="00B1389B">
            <w:pPr>
              <w:rPr>
                <w:lang w:val="ru-RU"/>
              </w:rPr>
            </w:pPr>
          </w:p>
        </w:tc>
      </w:tr>
      <w:tr w:rsidR="00B1389B" w:rsidRPr="00BF5E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b/>
                <w:color w:val="000000"/>
                <w:sz w:val="24"/>
                <w:szCs w:val="24"/>
                <w:lang w:val="ru-RU"/>
              </w:rPr>
              <w:t>Код компетенции: УК-1</w:t>
            </w:r>
          </w:p>
          <w:p w:rsidR="00B1389B" w:rsidRPr="00CC697D" w:rsidRDefault="00CC697D">
            <w:pPr>
              <w:spacing w:after="0" w:line="240" w:lineRule="auto"/>
              <w:rPr>
                <w:sz w:val="24"/>
                <w:szCs w:val="24"/>
                <w:lang w:val="ru-RU"/>
              </w:rPr>
            </w:pPr>
            <w:r w:rsidRPr="00CC697D">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B1389B">
        <w:trPr>
          <w:trHeight w:hRule="exact" w:val="585"/>
        </w:trPr>
        <w:tc>
          <w:tcPr>
            <w:tcW w:w="9654" w:type="dxa"/>
            <w:shd w:val="clear" w:color="000000" w:fill="FFFFFF"/>
            <w:tcMar>
              <w:left w:w="34" w:type="dxa"/>
              <w:right w:w="34" w:type="dxa"/>
            </w:tcMar>
          </w:tcPr>
          <w:p w:rsidR="00B1389B" w:rsidRPr="00CC697D" w:rsidRDefault="00B1389B">
            <w:pPr>
              <w:spacing w:after="0" w:line="240" w:lineRule="auto"/>
              <w:rPr>
                <w:sz w:val="24"/>
                <w:szCs w:val="24"/>
                <w:lang w:val="ru-RU"/>
              </w:rPr>
            </w:pPr>
          </w:p>
          <w:p w:rsidR="00B1389B" w:rsidRDefault="00CC69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389B" w:rsidRPr="00BF5E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ИУК-1.1 знать  основы критического анализа и оценки современных научных достижений</w:t>
            </w:r>
          </w:p>
        </w:tc>
      </w:tr>
      <w:tr w:rsidR="00B1389B" w:rsidRPr="00BF5E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rsidR="00B1389B" w:rsidRPr="00BF5E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ИУК-1.5 владеть  анализом задачи, выделяя ее базовые составляющие, осуществлять декомпозицию задачи</w:t>
            </w:r>
          </w:p>
        </w:tc>
      </w:tr>
      <w:tr w:rsidR="00B1389B" w:rsidRPr="00BF5EA0">
        <w:trPr>
          <w:trHeight w:hRule="exact" w:val="416"/>
        </w:trPr>
        <w:tc>
          <w:tcPr>
            <w:tcW w:w="9640" w:type="dxa"/>
          </w:tcPr>
          <w:p w:rsidR="00B1389B" w:rsidRPr="00CC697D" w:rsidRDefault="00B1389B">
            <w:pPr>
              <w:rPr>
                <w:lang w:val="ru-RU"/>
              </w:rPr>
            </w:pPr>
          </w:p>
        </w:tc>
      </w:tr>
      <w:tr w:rsidR="00B1389B" w:rsidRPr="00BF5EA0">
        <w:trPr>
          <w:trHeight w:hRule="exact" w:val="304"/>
        </w:trPr>
        <w:tc>
          <w:tcPr>
            <w:tcW w:w="9654" w:type="dxa"/>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1389B" w:rsidRPr="00BF5EA0">
        <w:trPr>
          <w:trHeight w:hRule="exact" w:val="1637"/>
        </w:trPr>
        <w:tc>
          <w:tcPr>
            <w:tcW w:w="9654" w:type="dxa"/>
            <w:shd w:val="clear" w:color="000000" w:fill="FFFFFF"/>
            <w:tcMar>
              <w:left w:w="34" w:type="dxa"/>
              <w:right w:w="34" w:type="dxa"/>
            </w:tcMar>
          </w:tcPr>
          <w:p w:rsidR="00B1389B" w:rsidRPr="00CC697D" w:rsidRDefault="00B1389B">
            <w:pPr>
              <w:spacing w:after="0" w:line="240" w:lineRule="auto"/>
              <w:jc w:val="both"/>
              <w:rPr>
                <w:sz w:val="24"/>
                <w:szCs w:val="24"/>
                <w:lang w:val="ru-RU"/>
              </w:rPr>
            </w:pPr>
          </w:p>
          <w:p w:rsidR="00B1389B" w:rsidRPr="00CC697D" w:rsidRDefault="00CC697D">
            <w:pPr>
              <w:spacing w:after="0" w:line="240" w:lineRule="auto"/>
              <w:jc w:val="both"/>
              <w:rPr>
                <w:sz w:val="24"/>
                <w:szCs w:val="24"/>
                <w:lang w:val="ru-RU"/>
              </w:rPr>
            </w:pPr>
            <w:r w:rsidRPr="00CC697D">
              <w:rPr>
                <w:rFonts w:ascii="Times New Roman" w:hAnsi="Times New Roman" w:cs="Times New Roman"/>
                <w:color w:val="000000"/>
                <w:sz w:val="24"/>
                <w:szCs w:val="24"/>
                <w:lang w:val="ru-RU"/>
              </w:rPr>
              <w:t>Дисциплина К.М.01.08 «Социальная демография»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B1389B" w:rsidRPr="00CC697D" w:rsidRDefault="00CC697D">
      <w:pPr>
        <w:rPr>
          <w:sz w:val="0"/>
          <w:szCs w:val="0"/>
          <w:lang w:val="ru-RU"/>
        </w:rPr>
      </w:pPr>
      <w:r w:rsidRPr="00CC697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1389B" w:rsidRPr="00BF5EA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Default="00CC697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Коды</w:t>
            </w:r>
          </w:p>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форми-</w:t>
            </w:r>
          </w:p>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руемых</w:t>
            </w:r>
          </w:p>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компе-</w:t>
            </w:r>
          </w:p>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тенций</w:t>
            </w:r>
          </w:p>
        </w:tc>
      </w:tr>
      <w:tr w:rsidR="00B1389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Default="00CC69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Default="00B1389B"/>
        </w:tc>
      </w:tr>
      <w:tr w:rsidR="00B1389B" w:rsidRPr="00BF5E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Pr="00CC697D" w:rsidRDefault="00B1389B">
            <w:pPr>
              <w:rPr>
                <w:lang w:val="ru-RU"/>
              </w:rPr>
            </w:pPr>
          </w:p>
        </w:tc>
      </w:tr>
      <w:tr w:rsidR="00B1389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Default="00CC697D">
            <w:pPr>
              <w:spacing w:after="0" w:line="240" w:lineRule="auto"/>
              <w:jc w:val="center"/>
            </w:pPr>
            <w:r>
              <w:rPr>
                <w:rFonts w:ascii="Times New Roman" w:hAnsi="Times New Roman" w:cs="Times New Roman"/>
                <w:color w:val="000000"/>
              </w:rPr>
              <w:t>Социология социальной работы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Pr="00CC697D" w:rsidRDefault="00CC697D">
            <w:pPr>
              <w:spacing w:after="0" w:line="240" w:lineRule="auto"/>
              <w:jc w:val="center"/>
              <w:rPr>
                <w:lang w:val="ru-RU"/>
              </w:rPr>
            </w:pPr>
            <w:r w:rsidRPr="00CC697D">
              <w:rPr>
                <w:rFonts w:ascii="Times New Roman" w:hAnsi="Times New Roman" w:cs="Times New Roman"/>
                <w:color w:val="000000"/>
                <w:lang w:val="ru-RU"/>
              </w:rPr>
              <w:t>Технологии психо-социальной работы с населением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Default="00CC697D">
            <w:pPr>
              <w:spacing w:after="0" w:line="240" w:lineRule="auto"/>
              <w:jc w:val="center"/>
              <w:rPr>
                <w:sz w:val="24"/>
                <w:szCs w:val="24"/>
              </w:rPr>
            </w:pPr>
            <w:r>
              <w:rPr>
                <w:rFonts w:ascii="Times New Roman" w:hAnsi="Times New Roman" w:cs="Times New Roman"/>
                <w:color w:val="000000"/>
                <w:sz w:val="24"/>
                <w:szCs w:val="24"/>
              </w:rPr>
              <w:t>ПК-5, УК-1</w:t>
            </w:r>
          </w:p>
        </w:tc>
      </w:tr>
      <w:tr w:rsidR="00B1389B" w:rsidRPr="00BF5EA0">
        <w:trPr>
          <w:trHeight w:hRule="exact" w:val="1264"/>
        </w:trPr>
        <w:tc>
          <w:tcPr>
            <w:tcW w:w="9654" w:type="dxa"/>
            <w:gridSpan w:val="6"/>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1389B">
        <w:trPr>
          <w:trHeight w:hRule="exact" w:val="723"/>
        </w:trPr>
        <w:tc>
          <w:tcPr>
            <w:tcW w:w="9654" w:type="dxa"/>
            <w:gridSpan w:val="6"/>
            <w:shd w:val="clear" w:color="000000" w:fill="FFFFFF"/>
            <w:tcMar>
              <w:left w:w="34" w:type="dxa"/>
              <w:right w:w="34" w:type="dxa"/>
            </w:tcMar>
          </w:tcPr>
          <w:p w:rsidR="00B1389B" w:rsidRPr="00CC697D" w:rsidRDefault="00CC697D">
            <w:pPr>
              <w:spacing w:after="0" w:line="240" w:lineRule="auto"/>
              <w:jc w:val="center"/>
              <w:rPr>
                <w:sz w:val="24"/>
                <w:szCs w:val="24"/>
                <w:lang w:val="ru-RU"/>
              </w:rPr>
            </w:pPr>
            <w:r w:rsidRPr="00CC697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1389B" w:rsidRDefault="00CC697D">
            <w:pPr>
              <w:spacing w:after="0" w:line="240" w:lineRule="auto"/>
              <w:jc w:val="center"/>
              <w:rPr>
                <w:sz w:val="24"/>
                <w:szCs w:val="24"/>
              </w:rPr>
            </w:pPr>
            <w:r>
              <w:rPr>
                <w:rFonts w:ascii="Times New Roman" w:hAnsi="Times New Roman" w:cs="Times New Roman"/>
                <w:color w:val="000000"/>
                <w:sz w:val="24"/>
                <w:szCs w:val="24"/>
              </w:rPr>
              <w:t>Из них:</w:t>
            </w:r>
          </w:p>
        </w:tc>
      </w:tr>
      <w:tr w:rsidR="00B13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54</w:t>
            </w:r>
          </w:p>
        </w:tc>
      </w:tr>
      <w:tr w:rsidR="00B13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18</w:t>
            </w:r>
          </w:p>
        </w:tc>
      </w:tr>
      <w:tr w:rsidR="00B13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0</w:t>
            </w:r>
          </w:p>
        </w:tc>
      </w:tr>
      <w:tr w:rsidR="00B13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24</w:t>
            </w:r>
          </w:p>
        </w:tc>
      </w:tr>
      <w:tr w:rsidR="00B13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12</w:t>
            </w:r>
          </w:p>
        </w:tc>
      </w:tr>
      <w:tr w:rsidR="00B13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54</w:t>
            </w:r>
          </w:p>
        </w:tc>
      </w:tr>
      <w:tr w:rsidR="00B13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0</w:t>
            </w:r>
          </w:p>
        </w:tc>
      </w:tr>
      <w:tr w:rsidR="00B1389B">
        <w:trPr>
          <w:trHeight w:hRule="exact" w:val="416"/>
        </w:trPr>
        <w:tc>
          <w:tcPr>
            <w:tcW w:w="3970" w:type="dxa"/>
          </w:tcPr>
          <w:p w:rsidR="00B1389B" w:rsidRDefault="00B1389B"/>
        </w:tc>
        <w:tc>
          <w:tcPr>
            <w:tcW w:w="1702" w:type="dxa"/>
          </w:tcPr>
          <w:p w:rsidR="00B1389B" w:rsidRDefault="00B1389B"/>
        </w:tc>
        <w:tc>
          <w:tcPr>
            <w:tcW w:w="1702" w:type="dxa"/>
          </w:tcPr>
          <w:p w:rsidR="00B1389B" w:rsidRDefault="00B1389B"/>
        </w:tc>
        <w:tc>
          <w:tcPr>
            <w:tcW w:w="426" w:type="dxa"/>
          </w:tcPr>
          <w:p w:rsidR="00B1389B" w:rsidRDefault="00B1389B"/>
        </w:tc>
        <w:tc>
          <w:tcPr>
            <w:tcW w:w="852" w:type="dxa"/>
          </w:tcPr>
          <w:p w:rsidR="00B1389B" w:rsidRDefault="00B1389B"/>
        </w:tc>
        <w:tc>
          <w:tcPr>
            <w:tcW w:w="993" w:type="dxa"/>
          </w:tcPr>
          <w:p w:rsidR="00B1389B" w:rsidRDefault="00B1389B"/>
        </w:tc>
      </w:tr>
      <w:tr w:rsidR="00B13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зачеты 4</w:t>
            </w:r>
          </w:p>
        </w:tc>
      </w:tr>
      <w:tr w:rsidR="00B1389B">
        <w:trPr>
          <w:trHeight w:hRule="exact" w:val="277"/>
        </w:trPr>
        <w:tc>
          <w:tcPr>
            <w:tcW w:w="3970" w:type="dxa"/>
          </w:tcPr>
          <w:p w:rsidR="00B1389B" w:rsidRDefault="00B1389B"/>
        </w:tc>
        <w:tc>
          <w:tcPr>
            <w:tcW w:w="1702" w:type="dxa"/>
          </w:tcPr>
          <w:p w:rsidR="00B1389B" w:rsidRDefault="00B1389B"/>
        </w:tc>
        <w:tc>
          <w:tcPr>
            <w:tcW w:w="1702" w:type="dxa"/>
          </w:tcPr>
          <w:p w:rsidR="00B1389B" w:rsidRDefault="00B1389B"/>
        </w:tc>
        <w:tc>
          <w:tcPr>
            <w:tcW w:w="426" w:type="dxa"/>
          </w:tcPr>
          <w:p w:rsidR="00B1389B" w:rsidRDefault="00B1389B"/>
        </w:tc>
        <w:tc>
          <w:tcPr>
            <w:tcW w:w="852" w:type="dxa"/>
          </w:tcPr>
          <w:p w:rsidR="00B1389B" w:rsidRDefault="00B1389B"/>
        </w:tc>
        <w:tc>
          <w:tcPr>
            <w:tcW w:w="993" w:type="dxa"/>
          </w:tcPr>
          <w:p w:rsidR="00B1389B" w:rsidRDefault="00B1389B"/>
        </w:tc>
      </w:tr>
      <w:tr w:rsidR="00B1389B">
        <w:trPr>
          <w:trHeight w:hRule="exact" w:val="1666"/>
        </w:trPr>
        <w:tc>
          <w:tcPr>
            <w:tcW w:w="9654" w:type="dxa"/>
            <w:gridSpan w:val="6"/>
            <w:shd w:val="clear" w:color="000000" w:fill="FFFFFF"/>
            <w:tcMar>
              <w:left w:w="34" w:type="dxa"/>
              <w:right w:w="34" w:type="dxa"/>
            </w:tcMar>
          </w:tcPr>
          <w:p w:rsidR="00B1389B" w:rsidRPr="00CC697D" w:rsidRDefault="00B1389B">
            <w:pPr>
              <w:spacing w:after="0" w:line="240" w:lineRule="auto"/>
              <w:jc w:val="center"/>
              <w:rPr>
                <w:sz w:val="24"/>
                <w:szCs w:val="24"/>
                <w:lang w:val="ru-RU"/>
              </w:rPr>
            </w:pPr>
          </w:p>
          <w:p w:rsidR="00B1389B" w:rsidRPr="00CC697D" w:rsidRDefault="00CC697D">
            <w:pPr>
              <w:spacing w:after="0" w:line="240" w:lineRule="auto"/>
              <w:jc w:val="center"/>
              <w:rPr>
                <w:sz w:val="24"/>
                <w:szCs w:val="24"/>
                <w:lang w:val="ru-RU"/>
              </w:rPr>
            </w:pPr>
            <w:r w:rsidRPr="00CC697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389B" w:rsidRPr="00CC697D" w:rsidRDefault="00B1389B">
            <w:pPr>
              <w:spacing w:after="0" w:line="240" w:lineRule="auto"/>
              <w:jc w:val="center"/>
              <w:rPr>
                <w:sz w:val="24"/>
                <w:szCs w:val="24"/>
                <w:lang w:val="ru-RU"/>
              </w:rPr>
            </w:pPr>
          </w:p>
          <w:p w:rsidR="00B1389B" w:rsidRDefault="00CC69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1389B">
        <w:trPr>
          <w:trHeight w:hRule="exact" w:val="416"/>
        </w:trPr>
        <w:tc>
          <w:tcPr>
            <w:tcW w:w="3970" w:type="dxa"/>
          </w:tcPr>
          <w:p w:rsidR="00B1389B" w:rsidRDefault="00B1389B"/>
        </w:tc>
        <w:tc>
          <w:tcPr>
            <w:tcW w:w="1702" w:type="dxa"/>
          </w:tcPr>
          <w:p w:rsidR="00B1389B" w:rsidRDefault="00B1389B"/>
        </w:tc>
        <w:tc>
          <w:tcPr>
            <w:tcW w:w="1702" w:type="dxa"/>
          </w:tcPr>
          <w:p w:rsidR="00B1389B" w:rsidRDefault="00B1389B"/>
        </w:tc>
        <w:tc>
          <w:tcPr>
            <w:tcW w:w="426" w:type="dxa"/>
          </w:tcPr>
          <w:p w:rsidR="00B1389B" w:rsidRDefault="00B1389B"/>
        </w:tc>
        <w:tc>
          <w:tcPr>
            <w:tcW w:w="852" w:type="dxa"/>
          </w:tcPr>
          <w:p w:rsidR="00B1389B" w:rsidRDefault="00B1389B"/>
        </w:tc>
        <w:tc>
          <w:tcPr>
            <w:tcW w:w="993" w:type="dxa"/>
          </w:tcPr>
          <w:p w:rsidR="00B1389B" w:rsidRDefault="00B1389B"/>
        </w:tc>
      </w:tr>
      <w:tr w:rsidR="00B138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Default="00CC697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Default="00CC69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Default="00CC697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89B" w:rsidRDefault="00CC697D">
            <w:pPr>
              <w:spacing w:after="0" w:line="240" w:lineRule="auto"/>
              <w:jc w:val="center"/>
              <w:rPr>
                <w:sz w:val="24"/>
                <w:szCs w:val="24"/>
              </w:rPr>
            </w:pPr>
            <w:r>
              <w:rPr>
                <w:rFonts w:ascii="Times New Roman" w:hAnsi="Times New Roman" w:cs="Times New Roman"/>
                <w:color w:val="000000"/>
                <w:sz w:val="24"/>
                <w:szCs w:val="24"/>
              </w:rPr>
              <w:t>Часов</w:t>
            </w:r>
          </w:p>
        </w:tc>
      </w:tr>
      <w:tr w:rsidR="00B138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89B" w:rsidRDefault="00CC697D">
            <w:pPr>
              <w:spacing w:after="0" w:line="240" w:lineRule="auto"/>
              <w:rPr>
                <w:sz w:val="24"/>
                <w:szCs w:val="24"/>
              </w:rPr>
            </w:pPr>
            <w:r>
              <w:rPr>
                <w:rFonts w:ascii="Times New Roman" w:hAnsi="Times New Roman" w:cs="Times New Roman"/>
                <w:b/>
                <w:color w:val="000000"/>
                <w:sz w:val="24"/>
                <w:szCs w:val="24"/>
              </w:rPr>
              <w:t>Социальная демографии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89B" w:rsidRDefault="00B138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89B" w:rsidRDefault="00B138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89B" w:rsidRDefault="00B1389B"/>
        </w:tc>
      </w:tr>
      <w:tr w:rsidR="00B138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Тема 1. Социальная демография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2</w:t>
            </w:r>
          </w:p>
        </w:tc>
      </w:tr>
      <w:tr w:rsidR="00B1389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Тема 3. Общие измерители численности и структуры населения, методы социальной демографии.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2</w:t>
            </w:r>
          </w:p>
        </w:tc>
      </w:tr>
      <w:tr w:rsidR="00B138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Тема 2. Источники данных о населении.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2</w:t>
            </w:r>
          </w:p>
        </w:tc>
      </w:tr>
      <w:tr w:rsidR="00B138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89B" w:rsidRDefault="00CC697D">
            <w:pPr>
              <w:spacing w:after="0" w:line="240" w:lineRule="auto"/>
              <w:rPr>
                <w:sz w:val="24"/>
                <w:szCs w:val="24"/>
              </w:rPr>
            </w:pPr>
            <w:r>
              <w:rPr>
                <w:rFonts w:ascii="Times New Roman" w:hAnsi="Times New Roman" w:cs="Times New Roman"/>
                <w:b/>
                <w:color w:val="000000"/>
                <w:sz w:val="24"/>
                <w:szCs w:val="24"/>
              </w:rPr>
              <w:t>Основы демографического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89B" w:rsidRDefault="00B138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89B" w:rsidRDefault="00B138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89B" w:rsidRDefault="00B1389B"/>
        </w:tc>
      </w:tr>
      <w:tr w:rsidR="00B138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Тема 4. Брачность и разводимость.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2</w:t>
            </w:r>
          </w:p>
        </w:tc>
      </w:tr>
      <w:tr w:rsidR="00B138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Тема 5. Рождаемость и репродуктивное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2</w:t>
            </w:r>
          </w:p>
        </w:tc>
      </w:tr>
      <w:tr w:rsidR="00B138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Тема 6. Смертность, продолжительность жизни, самосохранительное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2</w:t>
            </w:r>
          </w:p>
        </w:tc>
      </w:tr>
      <w:tr w:rsidR="00B138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Тема 7. Миграции населения в мире, России,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2</w:t>
            </w:r>
          </w:p>
        </w:tc>
      </w:tr>
      <w:tr w:rsidR="00B138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Тема 8. Демографические прогнозы.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2</w:t>
            </w:r>
          </w:p>
        </w:tc>
      </w:tr>
      <w:tr w:rsidR="00B138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Тема 9. Демографическая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2</w:t>
            </w:r>
          </w:p>
        </w:tc>
      </w:tr>
      <w:tr w:rsidR="00B138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Семинар 3. Демографическая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r>
      <w:tr w:rsidR="00B138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Семинар 4. Показатели численности населения и её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r>
      <w:tr w:rsidR="00B138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Семинар 5. Возрастно-половая структура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r>
    </w:tbl>
    <w:p w:rsidR="00B1389B" w:rsidRDefault="00CC69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3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lastRenderedPageBreak/>
              <w:t>Семинар 6. Демографические  коэффициенты  и вероятности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r>
      <w:tr w:rsidR="00B13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Семинар 7. Репродуктивное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r>
      <w:tr w:rsidR="00B138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Семинар 8. Таблицы  смертности  (дожития)  как вероятностная  модель  вымирания поколения.Эпидемиологический переход.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r>
      <w:tr w:rsidR="00B138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30</w:t>
            </w:r>
          </w:p>
        </w:tc>
      </w:tr>
      <w:tr w:rsidR="00B13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B138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24</w:t>
            </w:r>
          </w:p>
        </w:tc>
      </w:tr>
      <w:tr w:rsidR="00B138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Семинар 1. Демография  как  наука:  её  история  и современное состояние: связь со статистикой, социологией, социальной политикой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6</w:t>
            </w:r>
          </w:p>
        </w:tc>
      </w:tr>
      <w:tr w:rsidR="00B13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Pr="00CC697D" w:rsidRDefault="00CC697D">
            <w:pPr>
              <w:spacing w:after="0" w:line="240" w:lineRule="auto"/>
              <w:rPr>
                <w:sz w:val="24"/>
                <w:szCs w:val="24"/>
                <w:lang w:val="ru-RU"/>
              </w:rPr>
            </w:pPr>
            <w:r w:rsidRPr="00CC697D">
              <w:rPr>
                <w:rFonts w:ascii="Times New Roman" w:hAnsi="Times New Roman" w:cs="Times New Roman"/>
                <w:color w:val="000000"/>
                <w:sz w:val="24"/>
                <w:szCs w:val="24"/>
                <w:lang w:val="ru-RU"/>
              </w:rPr>
              <w:t>Семинар 2. Население как подсистема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6</w:t>
            </w:r>
          </w:p>
        </w:tc>
      </w:tr>
      <w:tr w:rsidR="00B13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B138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0</w:t>
            </w:r>
          </w:p>
        </w:tc>
      </w:tr>
      <w:tr w:rsidR="00B138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B138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B138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color w:val="000000"/>
                <w:sz w:val="24"/>
                <w:szCs w:val="24"/>
              </w:rPr>
              <w:t>108</w:t>
            </w:r>
          </w:p>
        </w:tc>
      </w:tr>
      <w:tr w:rsidR="00B1389B" w:rsidRPr="00BF5EA0">
        <w:trPr>
          <w:trHeight w:hRule="exact" w:val="11014"/>
        </w:trPr>
        <w:tc>
          <w:tcPr>
            <w:tcW w:w="9654" w:type="dxa"/>
            <w:gridSpan w:val="4"/>
            <w:shd w:val="clear" w:color="000000" w:fill="FFFFFF"/>
            <w:tcMar>
              <w:left w:w="34" w:type="dxa"/>
              <w:right w:w="34" w:type="dxa"/>
            </w:tcMar>
          </w:tcPr>
          <w:p w:rsidR="00B1389B" w:rsidRPr="00BF5EA0" w:rsidRDefault="00B1389B">
            <w:pPr>
              <w:spacing w:after="0" w:line="240" w:lineRule="auto"/>
              <w:jc w:val="both"/>
              <w:rPr>
                <w:sz w:val="20"/>
                <w:szCs w:val="20"/>
                <w:lang w:val="ru-RU"/>
              </w:rPr>
            </w:pPr>
          </w:p>
          <w:p w:rsidR="00B1389B" w:rsidRPr="00CC697D" w:rsidRDefault="00CC697D">
            <w:pPr>
              <w:spacing w:after="0" w:line="240" w:lineRule="auto"/>
              <w:jc w:val="both"/>
              <w:rPr>
                <w:sz w:val="20"/>
                <w:szCs w:val="20"/>
                <w:lang w:val="ru-RU"/>
              </w:rPr>
            </w:pPr>
            <w:r w:rsidRPr="00CC697D">
              <w:rPr>
                <w:rFonts w:ascii="Times New Roman" w:hAnsi="Times New Roman" w:cs="Times New Roman"/>
                <w:color w:val="000000"/>
                <w:sz w:val="20"/>
                <w:szCs w:val="20"/>
                <w:lang w:val="ru-RU"/>
              </w:rPr>
              <w:t>* Примечания:</w:t>
            </w:r>
          </w:p>
          <w:p w:rsidR="00B1389B" w:rsidRPr="00CC697D" w:rsidRDefault="00CC697D">
            <w:pPr>
              <w:spacing w:after="0" w:line="240" w:lineRule="auto"/>
              <w:jc w:val="both"/>
              <w:rPr>
                <w:sz w:val="20"/>
                <w:szCs w:val="20"/>
                <w:lang w:val="ru-RU"/>
              </w:rPr>
            </w:pPr>
            <w:r w:rsidRPr="00CC697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389B" w:rsidRPr="00CC697D" w:rsidRDefault="00CC697D">
            <w:pPr>
              <w:spacing w:after="0" w:line="240" w:lineRule="auto"/>
              <w:jc w:val="both"/>
              <w:rPr>
                <w:sz w:val="20"/>
                <w:szCs w:val="20"/>
                <w:lang w:val="ru-RU"/>
              </w:rPr>
            </w:pPr>
            <w:r w:rsidRPr="00CC697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389B" w:rsidRPr="00CC697D" w:rsidRDefault="00CC697D">
            <w:pPr>
              <w:spacing w:after="0" w:line="240" w:lineRule="auto"/>
              <w:jc w:val="both"/>
              <w:rPr>
                <w:sz w:val="20"/>
                <w:szCs w:val="20"/>
                <w:lang w:val="ru-RU"/>
              </w:rPr>
            </w:pPr>
            <w:r w:rsidRPr="00CC697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1389B" w:rsidRPr="00CC697D" w:rsidRDefault="00CC697D">
            <w:pPr>
              <w:spacing w:after="0" w:line="240" w:lineRule="auto"/>
              <w:jc w:val="both"/>
              <w:rPr>
                <w:sz w:val="20"/>
                <w:szCs w:val="20"/>
                <w:lang w:val="ru-RU"/>
              </w:rPr>
            </w:pPr>
            <w:r w:rsidRPr="00CC697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C697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1389B" w:rsidRPr="00CC697D" w:rsidRDefault="00CC697D">
            <w:pPr>
              <w:spacing w:after="0" w:line="240" w:lineRule="auto"/>
              <w:jc w:val="both"/>
              <w:rPr>
                <w:sz w:val="20"/>
                <w:szCs w:val="20"/>
                <w:lang w:val="ru-RU"/>
              </w:rPr>
            </w:pPr>
            <w:r w:rsidRPr="00CC697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389B" w:rsidRPr="00CC697D" w:rsidRDefault="00CC697D">
            <w:pPr>
              <w:spacing w:after="0" w:line="240" w:lineRule="auto"/>
              <w:jc w:val="both"/>
              <w:rPr>
                <w:sz w:val="20"/>
                <w:szCs w:val="20"/>
                <w:lang w:val="ru-RU"/>
              </w:rPr>
            </w:pPr>
            <w:r w:rsidRPr="00CC697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B1389B" w:rsidRPr="00CC697D" w:rsidRDefault="00CC697D">
      <w:pPr>
        <w:rPr>
          <w:sz w:val="0"/>
          <w:szCs w:val="0"/>
          <w:lang w:val="ru-RU"/>
        </w:rPr>
      </w:pPr>
      <w:r w:rsidRPr="00CC697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1389B" w:rsidRPr="00BF5EA0">
        <w:trPr>
          <w:trHeight w:hRule="exact" w:val="7001"/>
        </w:trPr>
        <w:tc>
          <w:tcPr>
            <w:tcW w:w="9654" w:type="dxa"/>
            <w:shd w:val="clear" w:color="000000" w:fill="FFFFFF"/>
            <w:tcMar>
              <w:left w:w="34" w:type="dxa"/>
              <w:right w:w="34" w:type="dxa"/>
            </w:tcMar>
          </w:tcPr>
          <w:p w:rsidR="00B1389B" w:rsidRPr="00CC697D" w:rsidRDefault="00CC697D">
            <w:pPr>
              <w:spacing w:after="0" w:line="240" w:lineRule="auto"/>
              <w:jc w:val="both"/>
              <w:rPr>
                <w:sz w:val="20"/>
                <w:szCs w:val="20"/>
                <w:lang w:val="ru-RU"/>
              </w:rPr>
            </w:pPr>
            <w:r w:rsidRPr="00CC697D">
              <w:rPr>
                <w:rFonts w:ascii="Times New Roman" w:hAnsi="Times New Roman" w:cs="Times New Roman"/>
                <w:color w:val="000000"/>
                <w:sz w:val="20"/>
                <w:szCs w:val="20"/>
                <w:lang w:val="ru-RU"/>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389B" w:rsidRPr="00CC697D" w:rsidRDefault="00CC697D">
            <w:pPr>
              <w:spacing w:after="0" w:line="240" w:lineRule="auto"/>
              <w:jc w:val="both"/>
              <w:rPr>
                <w:sz w:val="20"/>
                <w:szCs w:val="20"/>
                <w:lang w:val="ru-RU"/>
              </w:rPr>
            </w:pPr>
            <w:r w:rsidRPr="00CC697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389B" w:rsidRPr="00CC697D" w:rsidRDefault="00CC697D">
            <w:pPr>
              <w:spacing w:after="0" w:line="240" w:lineRule="auto"/>
              <w:jc w:val="both"/>
              <w:rPr>
                <w:sz w:val="20"/>
                <w:szCs w:val="20"/>
                <w:lang w:val="ru-RU"/>
              </w:rPr>
            </w:pPr>
            <w:r w:rsidRPr="00CC697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1389B">
        <w:trPr>
          <w:trHeight w:hRule="exact" w:val="585"/>
        </w:trPr>
        <w:tc>
          <w:tcPr>
            <w:tcW w:w="9654" w:type="dxa"/>
            <w:shd w:val="clear" w:color="000000" w:fill="FFFFFF"/>
            <w:tcMar>
              <w:left w:w="34" w:type="dxa"/>
              <w:right w:w="34" w:type="dxa"/>
            </w:tcMar>
          </w:tcPr>
          <w:p w:rsidR="00B1389B" w:rsidRPr="00CC697D" w:rsidRDefault="00B1389B">
            <w:pPr>
              <w:spacing w:after="0" w:line="240" w:lineRule="auto"/>
              <w:rPr>
                <w:sz w:val="24"/>
                <w:szCs w:val="24"/>
                <w:lang w:val="ru-RU"/>
              </w:rPr>
            </w:pPr>
          </w:p>
          <w:p w:rsidR="00B1389B" w:rsidRDefault="00CC69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1389B">
        <w:trPr>
          <w:trHeight w:hRule="exact" w:val="304"/>
        </w:trPr>
        <w:tc>
          <w:tcPr>
            <w:tcW w:w="9654" w:type="dxa"/>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1389B" w:rsidRPr="00BF5EA0">
        <w:trPr>
          <w:trHeight w:hRule="exact" w:val="277"/>
        </w:trPr>
        <w:tc>
          <w:tcPr>
            <w:tcW w:w="9654" w:type="dxa"/>
            <w:shd w:val="clear" w:color="000000" w:fill="FFFFFF"/>
            <w:tcMar>
              <w:left w:w="34" w:type="dxa"/>
              <w:right w:w="34" w:type="dxa"/>
            </w:tcMar>
          </w:tcPr>
          <w:p w:rsidR="00B1389B" w:rsidRPr="00BF5EA0" w:rsidRDefault="00CC697D">
            <w:pPr>
              <w:spacing w:after="0" w:line="240" w:lineRule="auto"/>
              <w:jc w:val="center"/>
              <w:rPr>
                <w:sz w:val="24"/>
                <w:szCs w:val="24"/>
                <w:lang w:val="ru-RU"/>
              </w:rPr>
            </w:pPr>
            <w:r w:rsidRPr="00BF5EA0">
              <w:rPr>
                <w:rFonts w:ascii="Times New Roman" w:hAnsi="Times New Roman" w:cs="Times New Roman"/>
                <w:b/>
                <w:color w:val="000000"/>
                <w:sz w:val="24"/>
                <w:szCs w:val="24"/>
                <w:lang w:val="ru-RU"/>
              </w:rPr>
              <w:t>Тема 1. Социальная демография как наука.</w:t>
            </w:r>
          </w:p>
        </w:tc>
      </w:tr>
      <w:tr w:rsidR="00B1389B">
        <w:trPr>
          <w:trHeight w:hRule="exact" w:val="5153"/>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Актуальность демографической проблематики. Теоретическая и практическая значимость исследования населения. Задача демографии как науки – дать исследовательский и практический инструмент для описания и объяснения тенденций демографических процессов, для разработки демографических  прогнозов и демографической политики.</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Специфика демографического подхода к населению. Население как объект демографии.</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Предмет демографии: воспроизводство населения.</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Демографические процессы. Рождаемость. Смертность. Брачность. Разводимость. Образование и разделение семей.</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Демографические структуры – возрастно-половая, брачная и семейная.</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Методы демографии – статистико-математические, социологические.</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Демография как система наук. Отрасли демографии – экономическая демография, историческая демография, социологическая демография, этнодемография, геодемография, медицинская демография; демографическая статистика, описательная демография, формальная демография, теоретическая демография, математическая демография; демографический анализ, демогрэфикс, прикладная демография, региональная демография, военная демография, электоральная демография, демографическое прогнозирование.</w:t>
            </w:r>
          </w:p>
          <w:p w:rsidR="00B1389B" w:rsidRDefault="00CC697D">
            <w:pPr>
              <w:spacing w:after="0" w:line="240" w:lineRule="auto"/>
              <w:jc w:val="both"/>
              <w:rPr>
                <w:sz w:val="24"/>
                <w:szCs w:val="24"/>
              </w:rPr>
            </w:pPr>
            <w:r w:rsidRPr="00BF5EA0">
              <w:rPr>
                <w:rFonts w:ascii="Times New Roman" w:hAnsi="Times New Roman" w:cs="Times New Roman"/>
                <w:color w:val="000000"/>
                <w:sz w:val="24"/>
                <w:szCs w:val="24"/>
                <w:lang w:val="ru-RU"/>
              </w:rPr>
              <w:t xml:space="preserve">Связь демографии с другими науками. </w:t>
            </w:r>
            <w:r>
              <w:rPr>
                <w:rFonts w:ascii="Times New Roman" w:hAnsi="Times New Roman" w:cs="Times New Roman"/>
                <w:color w:val="000000"/>
                <w:sz w:val="24"/>
                <w:szCs w:val="24"/>
              </w:rPr>
              <w:t>Демография и социология</w:t>
            </w:r>
          </w:p>
        </w:tc>
      </w:tr>
      <w:tr w:rsidR="00B1389B" w:rsidRPr="00BF5EA0">
        <w:trPr>
          <w:trHeight w:hRule="exact" w:val="585"/>
        </w:trPr>
        <w:tc>
          <w:tcPr>
            <w:tcW w:w="9654" w:type="dxa"/>
            <w:shd w:val="clear" w:color="000000" w:fill="FFFFFF"/>
            <w:tcMar>
              <w:left w:w="34" w:type="dxa"/>
              <w:right w:w="34" w:type="dxa"/>
            </w:tcMar>
          </w:tcPr>
          <w:p w:rsidR="00B1389B" w:rsidRPr="00BF5EA0" w:rsidRDefault="00CC697D">
            <w:pPr>
              <w:spacing w:after="0" w:line="240" w:lineRule="auto"/>
              <w:jc w:val="center"/>
              <w:rPr>
                <w:sz w:val="24"/>
                <w:szCs w:val="24"/>
                <w:lang w:val="ru-RU"/>
              </w:rPr>
            </w:pPr>
            <w:r w:rsidRPr="00BF5EA0">
              <w:rPr>
                <w:rFonts w:ascii="Times New Roman" w:hAnsi="Times New Roman" w:cs="Times New Roman"/>
                <w:b/>
                <w:color w:val="000000"/>
                <w:sz w:val="24"/>
                <w:szCs w:val="24"/>
                <w:lang w:val="ru-RU"/>
              </w:rPr>
              <w:t>Тема 3. Общие измерители численности и структуры населения, методы социальной демографии.</w:t>
            </w:r>
          </w:p>
        </w:tc>
      </w:tr>
      <w:tr w:rsidR="00B1389B">
        <w:trPr>
          <w:trHeight w:hRule="exact" w:val="1484"/>
        </w:trPr>
        <w:tc>
          <w:tcPr>
            <w:tcW w:w="9654" w:type="dxa"/>
            <w:shd w:val="clear" w:color="000000" w:fill="FFFFFF"/>
            <w:tcMar>
              <w:left w:w="34" w:type="dxa"/>
              <w:right w:w="34" w:type="dxa"/>
            </w:tcMar>
          </w:tcPr>
          <w:p w:rsidR="00B1389B" w:rsidRDefault="00CC697D">
            <w:pPr>
              <w:spacing w:after="0" w:line="240" w:lineRule="auto"/>
              <w:jc w:val="both"/>
              <w:rPr>
                <w:sz w:val="24"/>
                <w:szCs w:val="24"/>
              </w:rPr>
            </w:pPr>
            <w:r w:rsidRPr="00BF5EA0">
              <w:rPr>
                <w:rFonts w:ascii="Times New Roman" w:hAnsi="Times New Roman" w:cs="Times New Roman"/>
                <w:color w:val="000000"/>
                <w:sz w:val="24"/>
                <w:szCs w:val="24"/>
                <w:lang w:val="ru-RU"/>
              </w:rPr>
              <w:t xml:space="preserve">Абсолютная численность населения, методика ее определения. Основные тенденции изменения численности населения Земли. Демографический взрыв. Депопуляция. Изменение численности населения во времени. Абсолютный прирост (убыль) населения. Темпы роста и прироста (убыли) населения – за период и сренегодовые. </w:t>
            </w:r>
            <w:r>
              <w:rPr>
                <w:rFonts w:ascii="Times New Roman" w:hAnsi="Times New Roman" w:cs="Times New Roman"/>
                <w:color w:val="000000"/>
                <w:sz w:val="24"/>
                <w:szCs w:val="24"/>
              </w:rPr>
              <w:t>Основные типы структур населения. Возраст и возрастная структура</w:t>
            </w:r>
          </w:p>
        </w:tc>
      </w:tr>
    </w:tbl>
    <w:p w:rsidR="00B1389B" w:rsidRDefault="00CC6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89B" w:rsidRPr="00BF5EA0">
        <w:trPr>
          <w:trHeight w:hRule="exact" w:val="2989"/>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lastRenderedPageBreak/>
              <w:t>населения. Состав населения по полу.</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Типы возрастно-половых структур и пирамид. Демографическое старение населения – сущность, причины, виды.  Структура населения по брачному и семейному состоянию. Основные виды демографических структур семьи. Недемографические структуры населения. Городское и сельское население. Структура населения по экономической активности и ее виды. Социальный состав населения. Конфессиональный состав населения. Основные тенденции изменения возрастного состава населения мира, частей света, России и других стран.</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Методы стандартизации демографических коэффициентов – прямой, косвенный, обратный. Продольный и поперечный анализ в демографии.  Возможность применения метода демографических таблиц в социологических исследованиях.</w:t>
            </w:r>
          </w:p>
        </w:tc>
      </w:tr>
      <w:tr w:rsidR="00B1389B" w:rsidRPr="00BF5EA0">
        <w:trPr>
          <w:trHeight w:hRule="exact" w:val="304"/>
        </w:trPr>
        <w:tc>
          <w:tcPr>
            <w:tcW w:w="9654" w:type="dxa"/>
            <w:shd w:val="clear" w:color="000000" w:fill="FFFFFF"/>
            <w:tcMar>
              <w:left w:w="34" w:type="dxa"/>
              <w:right w:w="34" w:type="dxa"/>
            </w:tcMar>
          </w:tcPr>
          <w:p w:rsidR="00B1389B" w:rsidRPr="00BF5EA0" w:rsidRDefault="00CC697D">
            <w:pPr>
              <w:spacing w:after="0" w:line="240" w:lineRule="auto"/>
              <w:jc w:val="center"/>
              <w:rPr>
                <w:sz w:val="24"/>
                <w:szCs w:val="24"/>
                <w:lang w:val="ru-RU"/>
              </w:rPr>
            </w:pPr>
            <w:r w:rsidRPr="00BF5EA0">
              <w:rPr>
                <w:rFonts w:ascii="Times New Roman" w:hAnsi="Times New Roman" w:cs="Times New Roman"/>
                <w:b/>
                <w:color w:val="000000"/>
                <w:sz w:val="24"/>
                <w:szCs w:val="24"/>
                <w:lang w:val="ru-RU"/>
              </w:rPr>
              <w:t>Тема 2. Источники данных о населении.</w:t>
            </w:r>
          </w:p>
        </w:tc>
      </w:tr>
      <w:tr w:rsidR="00B1389B">
        <w:trPr>
          <w:trHeight w:hRule="exact" w:val="5694"/>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Демографическая информация. Основные виды источников первичной информации о населении и демографических процессах: переписи населения, текущий учет демографических событий, списки и регистры населения, специальные и выборочные обследования.</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Переписи населения, их цели, принципы, основные отличительные черты. Программа переписи.</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Методы проведения переписи – опрос и сомозаполнение. Сплошные и выборочные переписи.</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Краткая история проведения переписей в России.</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Программа и особенности проведения Всероссийской переписи населения 2002 и  2010 гг.</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Текущий статистический учет «естественного» движения населения и миграции. Свидетельства о рождении, смерти, браке и разводе. Особенности текущего учета миграции.</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Списки и регистры населения.</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Выборочные и специальные обследования населения.</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Микропереписи 1985 и 1994 гг.</w:t>
            </w:r>
          </w:p>
          <w:p w:rsidR="00B1389B" w:rsidRDefault="00CC697D">
            <w:pPr>
              <w:spacing w:after="0" w:line="240" w:lineRule="auto"/>
              <w:jc w:val="both"/>
              <w:rPr>
                <w:sz w:val="24"/>
                <w:szCs w:val="24"/>
              </w:rPr>
            </w:pPr>
            <w:r w:rsidRPr="00BF5EA0">
              <w:rPr>
                <w:rFonts w:ascii="Times New Roman" w:hAnsi="Times New Roman" w:cs="Times New Roman"/>
                <w:color w:val="000000"/>
                <w:sz w:val="24"/>
                <w:szCs w:val="24"/>
                <w:lang w:val="ru-RU"/>
              </w:rPr>
              <w:t xml:space="preserve">Вторичная демографическая информация. Основные виды. Отечественные и зарубежные демостатические справочники. Публикация итогов переписей населения России и СССР. Публикация данных о «естественном» движении населения России и СССР. </w:t>
            </w:r>
            <w:r>
              <w:rPr>
                <w:rFonts w:ascii="Times New Roman" w:hAnsi="Times New Roman" w:cs="Times New Roman"/>
                <w:color w:val="000000"/>
                <w:sz w:val="24"/>
                <w:szCs w:val="24"/>
              </w:rPr>
              <w:t>Демографическая информация в ИНТЕРНЕТЕ.</w:t>
            </w:r>
          </w:p>
        </w:tc>
      </w:tr>
      <w:tr w:rsidR="00B1389B">
        <w:trPr>
          <w:trHeight w:hRule="exact" w:val="304"/>
        </w:trPr>
        <w:tc>
          <w:tcPr>
            <w:tcW w:w="9654" w:type="dxa"/>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b/>
                <w:color w:val="000000"/>
                <w:sz w:val="24"/>
                <w:szCs w:val="24"/>
              </w:rPr>
              <w:t>Тема 4. Брачность и разводимость.</w:t>
            </w:r>
          </w:p>
        </w:tc>
      </w:tr>
      <w:tr w:rsidR="00B1389B" w:rsidRPr="00BF5EA0">
        <w:trPr>
          <w:trHeight w:hRule="exact" w:val="3260"/>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Брак и его формы. Моногамия и полигамия. Юридический брак. Сожительство. Брачное состояние (брачный статус)  и его показатели. Семья и домохозяйство. Демографическая структура семьи.</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Семейная структура населения.</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Брачность. Демографическое понятие брачности. Показатели брачности. Возраст вступления в брак.</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Европейский тип брачности. Основные показатели таблиц брачности. Брачность и рождаемость. Брачное поведение. Брачный выбор. Брачный круг. Демография брачного рынка. Тенденции брачности в мире, России и других странах.</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Развод. Расторжение брака. Разводимость. Демографическое понятие разводимости. Показатели разводимости. Основные показатели таблиц разводимости.</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Тенденции разводимости в мире, России и других странах.</w:t>
            </w:r>
          </w:p>
        </w:tc>
      </w:tr>
      <w:tr w:rsidR="00B1389B" w:rsidRPr="00BF5EA0">
        <w:trPr>
          <w:trHeight w:hRule="exact" w:val="304"/>
        </w:trPr>
        <w:tc>
          <w:tcPr>
            <w:tcW w:w="9654" w:type="dxa"/>
            <w:shd w:val="clear" w:color="000000" w:fill="FFFFFF"/>
            <w:tcMar>
              <w:left w:w="34" w:type="dxa"/>
              <w:right w:w="34" w:type="dxa"/>
            </w:tcMar>
          </w:tcPr>
          <w:p w:rsidR="00B1389B" w:rsidRPr="00BF5EA0" w:rsidRDefault="00CC697D">
            <w:pPr>
              <w:spacing w:after="0" w:line="240" w:lineRule="auto"/>
              <w:jc w:val="center"/>
              <w:rPr>
                <w:sz w:val="24"/>
                <w:szCs w:val="24"/>
                <w:lang w:val="ru-RU"/>
              </w:rPr>
            </w:pPr>
            <w:r w:rsidRPr="00BF5EA0">
              <w:rPr>
                <w:rFonts w:ascii="Times New Roman" w:hAnsi="Times New Roman" w:cs="Times New Roman"/>
                <w:b/>
                <w:color w:val="000000"/>
                <w:sz w:val="24"/>
                <w:szCs w:val="24"/>
                <w:lang w:val="ru-RU"/>
              </w:rPr>
              <w:t>Тема 5. Рождаемость и репродуктивное поведение.</w:t>
            </w:r>
          </w:p>
        </w:tc>
      </w:tr>
      <w:tr w:rsidR="00B1389B">
        <w:trPr>
          <w:trHeight w:hRule="exact" w:val="2533"/>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Демографическое понятие рождаемости. Рождаемость и плодовитость. Естественная рождаемость. Показатели рождаемости для периода. Общий коэффициент рождаемости. Специальный коэффициент рождаемости. Частные коэффициенты рождаемости. Брачная и внебрачная рождаемость.</w:t>
            </w:r>
          </w:p>
          <w:p w:rsidR="00B1389B" w:rsidRDefault="00CC697D">
            <w:pPr>
              <w:spacing w:after="0" w:line="240" w:lineRule="auto"/>
              <w:jc w:val="both"/>
              <w:rPr>
                <w:sz w:val="24"/>
                <w:szCs w:val="24"/>
              </w:rPr>
            </w:pPr>
            <w:r w:rsidRPr="00BF5EA0">
              <w:rPr>
                <w:rFonts w:ascii="Times New Roman" w:hAnsi="Times New Roman" w:cs="Times New Roman"/>
                <w:color w:val="000000"/>
                <w:sz w:val="24"/>
                <w:szCs w:val="24"/>
                <w:lang w:val="ru-RU"/>
              </w:rPr>
              <w:t xml:space="preserve">Общее понятие о репродуктивном поведении. Потребность в детях. Репродуктивные нормы, ценности, установки, мотивы. Условия жизни семьи и их роль. Снижение рождаемости до малодетности и возможной бездетности как результат изменения системы социокультурных норм в индустриальном и постиндустриальном обществе. </w:t>
            </w:r>
            <w:r>
              <w:rPr>
                <w:rFonts w:ascii="Times New Roman" w:hAnsi="Times New Roman" w:cs="Times New Roman"/>
                <w:color w:val="000000"/>
                <w:sz w:val="24"/>
                <w:szCs w:val="24"/>
              </w:rPr>
              <w:t>Социологические исследования репродуктивного  поведения в нашей стране и за</w:t>
            </w:r>
          </w:p>
        </w:tc>
      </w:tr>
    </w:tbl>
    <w:p w:rsidR="00B1389B" w:rsidRDefault="00CC6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89B" w:rsidRPr="00BF5EA0">
        <w:trPr>
          <w:trHeight w:hRule="exact" w:val="1366"/>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lastRenderedPageBreak/>
              <w:t>рубежом. Внутрисемейное регулирование числа рождений. Планирование семьи.</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Тенденции изменения уровня рождаемости в мире, России. Теоретические концепции, объясняющие историческое снижение рождаемости: Факторная концепция, концепция демографического рационализма (модернизации), концепция исторического уменьшения потребности в детях.</w:t>
            </w:r>
          </w:p>
        </w:tc>
      </w:tr>
      <w:tr w:rsidR="00B1389B" w:rsidRPr="00BF5EA0">
        <w:trPr>
          <w:trHeight w:hRule="exact" w:val="304"/>
        </w:trPr>
        <w:tc>
          <w:tcPr>
            <w:tcW w:w="9654" w:type="dxa"/>
            <w:shd w:val="clear" w:color="000000" w:fill="FFFFFF"/>
            <w:tcMar>
              <w:left w:w="34" w:type="dxa"/>
              <w:right w:w="34" w:type="dxa"/>
            </w:tcMar>
          </w:tcPr>
          <w:p w:rsidR="00B1389B" w:rsidRPr="00BF5EA0" w:rsidRDefault="00CC697D">
            <w:pPr>
              <w:spacing w:after="0" w:line="240" w:lineRule="auto"/>
              <w:jc w:val="center"/>
              <w:rPr>
                <w:sz w:val="24"/>
                <w:szCs w:val="24"/>
                <w:lang w:val="ru-RU"/>
              </w:rPr>
            </w:pPr>
            <w:r w:rsidRPr="00BF5EA0">
              <w:rPr>
                <w:rFonts w:ascii="Times New Roman" w:hAnsi="Times New Roman" w:cs="Times New Roman"/>
                <w:b/>
                <w:color w:val="000000"/>
                <w:sz w:val="24"/>
                <w:szCs w:val="24"/>
                <w:lang w:val="ru-RU"/>
              </w:rPr>
              <w:t>Тема 6. Смертность, продолжительность жизни, самосохранительное поведение.</w:t>
            </w:r>
          </w:p>
        </w:tc>
      </w:tr>
      <w:tr w:rsidR="00B1389B">
        <w:trPr>
          <w:trHeight w:hRule="exact" w:val="2719"/>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Демографическое понятие смертности. Показатели смертности. Младенческая смертность – понятие, показатели, социальное значение. Таблицы смертности (дожития).</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Средняя ожидаемая продолжительность предстоящей жизни – понятие, социальное значение. Таблицы смертности по причинам. Тенденции и факторы уровня смертности и средней продолжительности в мире, России. Факторы дифференциации уровней смертности. Мужская сверхсмертность – общие и специфические причины.</w:t>
            </w:r>
          </w:p>
          <w:p w:rsidR="00B1389B" w:rsidRDefault="00CC697D">
            <w:pPr>
              <w:spacing w:after="0" w:line="240" w:lineRule="auto"/>
              <w:jc w:val="both"/>
              <w:rPr>
                <w:sz w:val="24"/>
                <w:szCs w:val="24"/>
              </w:rPr>
            </w:pPr>
            <w:r w:rsidRPr="00BF5EA0">
              <w:rPr>
                <w:rFonts w:ascii="Times New Roman" w:hAnsi="Times New Roman" w:cs="Times New Roman"/>
                <w:color w:val="000000"/>
                <w:sz w:val="24"/>
                <w:szCs w:val="24"/>
                <w:lang w:val="ru-RU"/>
              </w:rPr>
              <w:t xml:space="preserve">Эпидемиологический переход – сущность и особенности проявления в нашей стране. Факторы изменения структуры причин смертности. Самосохранительное поведение – понятие, структура, роль как фактора продолжительности жизни. </w:t>
            </w:r>
            <w:r>
              <w:rPr>
                <w:rFonts w:ascii="Times New Roman" w:hAnsi="Times New Roman" w:cs="Times New Roman"/>
                <w:color w:val="000000"/>
                <w:sz w:val="24"/>
                <w:szCs w:val="24"/>
              </w:rPr>
              <w:t>Исследования самосохранительного поведения в нашей стране и за рубежом.</w:t>
            </w:r>
          </w:p>
        </w:tc>
      </w:tr>
      <w:tr w:rsidR="00B1389B" w:rsidRPr="00BF5EA0">
        <w:trPr>
          <w:trHeight w:hRule="exact" w:val="304"/>
        </w:trPr>
        <w:tc>
          <w:tcPr>
            <w:tcW w:w="9654" w:type="dxa"/>
            <w:shd w:val="clear" w:color="000000" w:fill="FFFFFF"/>
            <w:tcMar>
              <w:left w:w="34" w:type="dxa"/>
              <w:right w:w="34" w:type="dxa"/>
            </w:tcMar>
          </w:tcPr>
          <w:p w:rsidR="00B1389B" w:rsidRPr="00BF5EA0" w:rsidRDefault="00CC697D">
            <w:pPr>
              <w:spacing w:after="0" w:line="240" w:lineRule="auto"/>
              <w:jc w:val="center"/>
              <w:rPr>
                <w:sz w:val="24"/>
                <w:szCs w:val="24"/>
                <w:lang w:val="ru-RU"/>
              </w:rPr>
            </w:pPr>
            <w:r w:rsidRPr="00BF5EA0">
              <w:rPr>
                <w:rFonts w:ascii="Times New Roman" w:hAnsi="Times New Roman" w:cs="Times New Roman"/>
                <w:b/>
                <w:color w:val="000000"/>
                <w:sz w:val="24"/>
                <w:szCs w:val="24"/>
                <w:lang w:val="ru-RU"/>
              </w:rPr>
              <w:t>Тема 7. Миграции населения в мире, России, регионе.</w:t>
            </w:r>
          </w:p>
        </w:tc>
      </w:tr>
      <w:tr w:rsidR="00B1389B" w:rsidRPr="00BF5EA0">
        <w:trPr>
          <w:trHeight w:hRule="exact" w:val="2448"/>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Выезд из страны в другое государство на постоянное жительство, въезд в страну иностранных граждан – причины, цели, социальное значение. Миграция и рождаемость. Миграция и смертность. Концепция регулирования миграционных процессов в Российской Федерации. Основные направления деятельности органов государственной власти Российской Федерации   в области управления миграционными процессами. Правовые основы, регулирующие миграционные процессы: Конституция Российской Федерации, федеральные законы и нормы международного права. Современная миграционная ситуация: проблемы и перспективы развития. Современные тенденции международной трудовой миграции.</w:t>
            </w:r>
          </w:p>
        </w:tc>
      </w:tr>
      <w:tr w:rsidR="00B1389B">
        <w:trPr>
          <w:trHeight w:hRule="exact" w:val="304"/>
        </w:trPr>
        <w:tc>
          <w:tcPr>
            <w:tcW w:w="9654" w:type="dxa"/>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b/>
                <w:color w:val="000000"/>
                <w:sz w:val="24"/>
                <w:szCs w:val="24"/>
              </w:rPr>
              <w:t>Тема 8. Демографические прогнозы.</w:t>
            </w:r>
          </w:p>
        </w:tc>
      </w:tr>
      <w:tr w:rsidR="00B1389B" w:rsidRPr="00BF5EA0">
        <w:trPr>
          <w:trHeight w:hRule="exact" w:val="2719"/>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Роль демографических прогнозов в планировании развития. Взаимосвязь демографического и социального прогнозирования. Искусство выработки гипотез о будущих тенденциях демографических процессов и точность прогнозов. Классификация демографических прогнозов – аналитические прогнозы, нормативные прогнозы, прогнозы-предостережения, функциональные прогнозы.</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Основные методы демографического прогнозирования. Акстраполяционнный метод; метод основанный на применении математических функций, метод компонент или передвижки возрастов. Прогнозирование смертности. Прогнозирование рождаемости. Прогнозирование семейной структуры населения.</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Демографические прогнозы для России и мира – общий обзор.</w:t>
            </w:r>
          </w:p>
        </w:tc>
      </w:tr>
      <w:tr w:rsidR="00B1389B">
        <w:trPr>
          <w:trHeight w:hRule="exact" w:val="304"/>
        </w:trPr>
        <w:tc>
          <w:tcPr>
            <w:tcW w:w="9654" w:type="dxa"/>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b/>
                <w:color w:val="000000"/>
                <w:sz w:val="24"/>
                <w:szCs w:val="24"/>
              </w:rPr>
              <w:t>Тема 9. Демографическая политика.</w:t>
            </w:r>
          </w:p>
        </w:tc>
      </w:tr>
      <w:tr w:rsidR="00B1389B" w:rsidRPr="00BF5EA0">
        <w:trPr>
          <w:trHeight w:hRule="exact" w:val="3260"/>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Демографическая политика – сущность, содержание, соотношение с экономической, социальной и семейной политикой. Цели демографической политики. Методы демографической политики: социально-психологические. Демографическая политика и планирование семьи. Опыт проведения демографической политики в мире. Деятельность ООН и других международных организаций в области населения. Программа действий в области населения, принятая на Каирской конференции (1994).</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Демографическая политика в СССР и России. Возрастающая необходимость проведения демографической политики в современных российских условиях. Основные проблемы демографической политики в России в ближайшие годы и в отдаленной перспективе. Концепция семейно-демографической политики в России. Демографическая экспертиза законопроектов и других актов законодательной и исполнительной власти, крупных экономических и социальных проектов.</w:t>
            </w:r>
          </w:p>
        </w:tc>
      </w:tr>
      <w:tr w:rsidR="00B1389B">
        <w:trPr>
          <w:trHeight w:hRule="exact" w:val="277"/>
        </w:trPr>
        <w:tc>
          <w:tcPr>
            <w:tcW w:w="9654" w:type="dxa"/>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1389B" w:rsidRDefault="00CC6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89B">
        <w:trPr>
          <w:trHeight w:hRule="exact" w:val="304"/>
        </w:trPr>
        <w:tc>
          <w:tcPr>
            <w:tcW w:w="9654" w:type="dxa"/>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b/>
                <w:color w:val="000000"/>
                <w:sz w:val="24"/>
                <w:szCs w:val="24"/>
              </w:rPr>
              <w:lastRenderedPageBreak/>
              <w:t>Семинар 3. Демографическая информация</w:t>
            </w:r>
          </w:p>
        </w:tc>
      </w:tr>
      <w:tr w:rsidR="00B1389B" w:rsidRPr="00BF5EA0">
        <w:trPr>
          <w:trHeight w:hRule="exact" w:val="2448"/>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Определение,  роль  и  значение  в  демографических  исследованиях,  в практике государственного управления и планирования развития.</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2.Первичная (исходная) и вторичная демографическая информация. 3.Основные  виды источников  первичной  информации  о  населении  и демографических  процессах: переписи  населения,  текущий  учет демографических событий, списки и регистры населения, специальные и выборочные обследования.4.Основные принципы проведения современных переписей населения.5.Структура переписного листа, его разделы.6.Категории  населения,  учитываемые  при  переписях, —наличное население, постоянное население, юридическое (приписное) население.</w:t>
            </w:r>
          </w:p>
        </w:tc>
      </w:tr>
      <w:tr w:rsidR="00B1389B" w:rsidRPr="00BF5EA0">
        <w:trPr>
          <w:trHeight w:hRule="exact" w:val="319"/>
        </w:trPr>
        <w:tc>
          <w:tcPr>
            <w:tcW w:w="9654" w:type="dxa"/>
            <w:shd w:val="clear" w:color="000000" w:fill="FFFFFF"/>
            <w:tcMar>
              <w:left w:w="34" w:type="dxa"/>
              <w:right w:w="34" w:type="dxa"/>
            </w:tcMar>
          </w:tcPr>
          <w:p w:rsidR="00B1389B" w:rsidRPr="00BF5EA0" w:rsidRDefault="00CC697D">
            <w:pPr>
              <w:spacing w:after="0" w:line="240" w:lineRule="auto"/>
              <w:jc w:val="center"/>
              <w:rPr>
                <w:sz w:val="24"/>
                <w:szCs w:val="24"/>
                <w:lang w:val="ru-RU"/>
              </w:rPr>
            </w:pPr>
            <w:r w:rsidRPr="00BF5EA0">
              <w:rPr>
                <w:rFonts w:ascii="Times New Roman" w:hAnsi="Times New Roman" w:cs="Times New Roman"/>
                <w:b/>
                <w:color w:val="000000"/>
                <w:sz w:val="24"/>
                <w:szCs w:val="24"/>
                <w:lang w:val="ru-RU"/>
              </w:rPr>
              <w:t>Семинар 4. Показатели численности населения и её динамики</w:t>
            </w:r>
          </w:p>
        </w:tc>
      </w:tr>
      <w:tr w:rsidR="00B1389B" w:rsidRPr="00BF5EA0">
        <w:trPr>
          <w:trHeight w:hRule="exact" w:val="2178"/>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1. Абсолютная численность населения, методика её определения. 2.Уравнение демографического баланса. Ошибка закрытия баланса. 3.Моментная численность населения и численность населения за период. Понятие о среднем (среднегодовом) населении. Изменение численности населения во времени. 4.Абсолютный  прирост (убыль)  численности  населения.  Темпы  и коэффициенты  роста  и  прироста  (убыли) населения -за  период  и среднегодовые. Техника их расчета. 5.Мальтузианское (экспоненциальное) население. 6.Логистическое население. 7.Место социальной демографии в ряду естественных и социальных наук</w:t>
            </w:r>
          </w:p>
        </w:tc>
      </w:tr>
      <w:tr w:rsidR="00B1389B" w:rsidRPr="00BF5EA0">
        <w:trPr>
          <w:trHeight w:hRule="exact" w:val="319"/>
        </w:trPr>
        <w:tc>
          <w:tcPr>
            <w:tcW w:w="9654" w:type="dxa"/>
            <w:shd w:val="clear" w:color="000000" w:fill="FFFFFF"/>
            <w:tcMar>
              <w:left w:w="34" w:type="dxa"/>
              <w:right w:w="34" w:type="dxa"/>
            </w:tcMar>
          </w:tcPr>
          <w:p w:rsidR="00B1389B" w:rsidRPr="00BF5EA0" w:rsidRDefault="00CC697D">
            <w:pPr>
              <w:spacing w:after="0" w:line="240" w:lineRule="auto"/>
              <w:jc w:val="center"/>
              <w:rPr>
                <w:sz w:val="24"/>
                <w:szCs w:val="24"/>
                <w:lang w:val="ru-RU"/>
              </w:rPr>
            </w:pPr>
            <w:r w:rsidRPr="00BF5EA0">
              <w:rPr>
                <w:rFonts w:ascii="Times New Roman" w:hAnsi="Times New Roman" w:cs="Times New Roman"/>
                <w:b/>
                <w:color w:val="000000"/>
                <w:sz w:val="24"/>
                <w:szCs w:val="24"/>
                <w:lang w:val="ru-RU"/>
              </w:rPr>
              <w:t>Семинар 5. Возрастно-половая структура населения</w:t>
            </w:r>
          </w:p>
        </w:tc>
      </w:tr>
      <w:tr w:rsidR="00B1389B">
        <w:trPr>
          <w:trHeight w:hRule="exact" w:val="3260"/>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Демографические переменные, используемые для построения структур населения. Основные типы структур населения. 2.Пол  как  демографическая  переменная.  Состав населения  по  полу —показатели  и  возрастная  динамика.  Первичное,  вторичное, третичное соотношение  полов —определение,  динамика,  основные  факторы изменения. 3.Критика гендерного подхода к демографической структуре.4.Возраст и возрастная структура населения. Возраст как демографическая и социологическая переменная. 5.Возрастные  группы  и  контингенты.  Возрастно-половая  структура  и воспроизводство населения: прямые и обратные связи.</w:t>
            </w:r>
          </w:p>
          <w:p w:rsidR="00B1389B" w:rsidRDefault="00CC697D">
            <w:pPr>
              <w:spacing w:after="0" w:line="240" w:lineRule="auto"/>
              <w:jc w:val="both"/>
              <w:rPr>
                <w:sz w:val="24"/>
                <w:szCs w:val="24"/>
              </w:rPr>
            </w:pPr>
            <w:r w:rsidRPr="00BF5EA0">
              <w:rPr>
                <w:rFonts w:ascii="Times New Roman" w:hAnsi="Times New Roman" w:cs="Times New Roman"/>
                <w:color w:val="000000"/>
                <w:sz w:val="24"/>
                <w:szCs w:val="24"/>
                <w:lang w:val="ru-RU"/>
              </w:rPr>
              <w:t xml:space="preserve">6.Возрастно-половые пирамиды, их построение и анализ. Типы возрастно-половых структур и пирамид. Возрастно-половая структура и социально-экономические и др. процессы. 7.Демографическое старение населения —сущность, причины, виды. </w:t>
            </w:r>
            <w:r>
              <w:rPr>
                <w:rFonts w:ascii="Times New Roman" w:hAnsi="Times New Roman" w:cs="Times New Roman"/>
                <w:color w:val="000000"/>
                <w:sz w:val="24"/>
                <w:szCs w:val="24"/>
              </w:rPr>
              <w:t>8.Измерение демографического старения населения.</w:t>
            </w:r>
          </w:p>
        </w:tc>
      </w:tr>
      <w:tr w:rsidR="00B1389B" w:rsidRPr="00BF5EA0">
        <w:trPr>
          <w:trHeight w:hRule="exact" w:val="319"/>
        </w:trPr>
        <w:tc>
          <w:tcPr>
            <w:tcW w:w="9654" w:type="dxa"/>
            <w:shd w:val="clear" w:color="000000" w:fill="FFFFFF"/>
            <w:tcMar>
              <w:left w:w="34" w:type="dxa"/>
              <w:right w:w="34" w:type="dxa"/>
            </w:tcMar>
          </w:tcPr>
          <w:p w:rsidR="00B1389B" w:rsidRPr="00BF5EA0" w:rsidRDefault="00CC697D">
            <w:pPr>
              <w:spacing w:after="0" w:line="240" w:lineRule="auto"/>
              <w:jc w:val="center"/>
              <w:rPr>
                <w:sz w:val="24"/>
                <w:szCs w:val="24"/>
                <w:lang w:val="ru-RU"/>
              </w:rPr>
            </w:pPr>
            <w:r w:rsidRPr="00BF5EA0">
              <w:rPr>
                <w:rFonts w:ascii="Times New Roman" w:hAnsi="Times New Roman" w:cs="Times New Roman"/>
                <w:b/>
                <w:color w:val="000000"/>
                <w:sz w:val="24"/>
                <w:szCs w:val="24"/>
                <w:lang w:val="ru-RU"/>
              </w:rPr>
              <w:t>Семинар 6. Демографические  коэффициенты  и вероятности</w:t>
            </w:r>
          </w:p>
        </w:tc>
      </w:tr>
      <w:tr w:rsidR="00B1389B">
        <w:trPr>
          <w:trHeight w:hRule="exact" w:val="2719"/>
        </w:trPr>
        <w:tc>
          <w:tcPr>
            <w:tcW w:w="9654" w:type="dxa"/>
            <w:shd w:val="clear" w:color="000000" w:fill="FFFFFF"/>
            <w:tcMar>
              <w:left w:w="34" w:type="dxa"/>
              <w:right w:w="34" w:type="dxa"/>
            </w:tcMar>
          </w:tcPr>
          <w:p w:rsidR="00B1389B" w:rsidRDefault="00CC697D">
            <w:pPr>
              <w:spacing w:after="0" w:line="240" w:lineRule="auto"/>
              <w:jc w:val="both"/>
              <w:rPr>
                <w:sz w:val="24"/>
                <w:szCs w:val="24"/>
              </w:rPr>
            </w:pPr>
            <w:r w:rsidRPr="00BF5EA0">
              <w:rPr>
                <w:rFonts w:ascii="Times New Roman" w:hAnsi="Times New Roman" w:cs="Times New Roman"/>
                <w:color w:val="000000"/>
                <w:sz w:val="24"/>
                <w:szCs w:val="24"/>
                <w:lang w:val="ru-RU"/>
              </w:rPr>
              <w:t xml:space="preserve">1.Время и возраст в демографии. Сетка Лексиса (демографическая сетка). Современники, ровесники, сверстники. 2.Продольный и поперечный анализ в демографии. Когорты и поколения, реальные и условные (гипотетические) когорты (поколения). 3.Определение сущность,  возможности  и  границы  применения демографических коэффициентов. Среднее население и его расчетные приближения. Число прожитых человеко-лет, техника расчета. 4.Основные виды демографических коэффициентов. 5.Проблема соотношения общего уровня демографических процессов и их «чистой» интенсивности. 6.Стандартизация  демографических  коэффициентов —сущность, аналитические возможности и ограничения. Методы стандартизации —прямой, косвенный и обратный. </w:t>
            </w:r>
            <w:r>
              <w:rPr>
                <w:rFonts w:ascii="Times New Roman" w:hAnsi="Times New Roman" w:cs="Times New Roman"/>
                <w:color w:val="000000"/>
                <w:sz w:val="24"/>
                <w:szCs w:val="24"/>
              </w:rPr>
              <w:t>7.Вероятность демографического события.</w:t>
            </w:r>
          </w:p>
        </w:tc>
      </w:tr>
      <w:tr w:rsidR="00B1389B">
        <w:trPr>
          <w:trHeight w:hRule="exact" w:val="319"/>
        </w:trPr>
        <w:tc>
          <w:tcPr>
            <w:tcW w:w="9654" w:type="dxa"/>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b/>
                <w:color w:val="000000"/>
                <w:sz w:val="24"/>
                <w:szCs w:val="24"/>
              </w:rPr>
              <w:t>Семинар 7. Репродуктивное поведение.</w:t>
            </w:r>
          </w:p>
        </w:tc>
      </w:tr>
      <w:tr w:rsidR="00B1389B" w:rsidRPr="00BF5EA0">
        <w:trPr>
          <w:trHeight w:hRule="exact" w:val="1637"/>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1.Общее понятие о репродуктивном поведении. Схема ценностно-нормативной регуляции репродуктивного поведения. 2.Потребность в детях. Репродуктивные нормы, ценности, установки и мотивы. 3.Условия жизни семьи и их роль. 4.Внутрисемейное  регулирование числа  рождений.  Планирование</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семьи. 5.Социологические  исследования  репродуктивного  поведения  в нашей стране и за рубежом.</w:t>
            </w:r>
          </w:p>
        </w:tc>
      </w:tr>
    </w:tbl>
    <w:p w:rsidR="00B1389B" w:rsidRPr="00BF5EA0" w:rsidRDefault="00CC697D">
      <w:pPr>
        <w:rPr>
          <w:sz w:val="0"/>
          <w:szCs w:val="0"/>
          <w:lang w:val="ru-RU"/>
        </w:rPr>
      </w:pPr>
      <w:r w:rsidRPr="00BF5E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1389B" w:rsidRPr="00BF5EA0">
        <w:trPr>
          <w:trHeight w:hRule="exact" w:val="585"/>
        </w:trPr>
        <w:tc>
          <w:tcPr>
            <w:tcW w:w="9654" w:type="dxa"/>
            <w:shd w:val="clear" w:color="000000" w:fill="FFFFFF"/>
            <w:tcMar>
              <w:left w:w="34" w:type="dxa"/>
              <w:right w:w="34" w:type="dxa"/>
            </w:tcMar>
          </w:tcPr>
          <w:p w:rsidR="00B1389B" w:rsidRPr="00BF5EA0" w:rsidRDefault="00CC697D">
            <w:pPr>
              <w:spacing w:after="0" w:line="240" w:lineRule="auto"/>
              <w:jc w:val="center"/>
              <w:rPr>
                <w:sz w:val="24"/>
                <w:szCs w:val="24"/>
                <w:lang w:val="ru-RU"/>
              </w:rPr>
            </w:pPr>
            <w:r w:rsidRPr="00BF5EA0">
              <w:rPr>
                <w:rFonts w:ascii="Times New Roman" w:hAnsi="Times New Roman" w:cs="Times New Roman"/>
                <w:b/>
                <w:color w:val="000000"/>
                <w:sz w:val="24"/>
                <w:szCs w:val="24"/>
                <w:lang w:val="ru-RU"/>
              </w:rPr>
              <w:lastRenderedPageBreak/>
              <w:t>Семинар 8. Таблицы  смертности  (дожития)  как вероятностная  модель вымирания  поколения.Эпидемиологический переход.</w:t>
            </w:r>
          </w:p>
        </w:tc>
      </w:tr>
      <w:tr w:rsidR="00B1389B">
        <w:trPr>
          <w:trHeight w:hRule="exact" w:val="2989"/>
        </w:trPr>
        <w:tc>
          <w:tcPr>
            <w:tcW w:w="9654" w:type="dxa"/>
            <w:shd w:val="clear" w:color="000000" w:fill="FFFFFF"/>
            <w:tcMar>
              <w:left w:w="34" w:type="dxa"/>
              <w:right w:w="34" w:type="dxa"/>
            </w:tcMar>
          </w:tcPr>
          <w:p w:rsidR="00B1389B" w:rsidRDefault="00CC697D">
            <w:pPr>
              <w:spacing w:after="0" w:line="240" w:lineRule="auto"/>
              <w:jc w:val="both"/>
              <w:rPr>
                <w:sz w:val="24"/>
                <w:szCs w:val="24"/>
              </w:rPr>
            </w:pPr>
            <w:r w:rsidRPr="00BF5EA0">
              <w:rPr>
                <w:rFonts w:ascii="Times New Roman" w:hAnsi="Times New Roman" w:cs="Times New Roman"/>
                <w:color w:val="000000"/>
                <w:sz w:val="24"/>
                <w:szCs w:val="24"/>
                <w:lang w:val="ru-RU"/>
              </w:rPr>
              <w:t xml:space="preserve">1.Таблицы смертности для реального и условного поколения. Чистые и комбинированные таблицы смертности. 2.Основные функции (показатели) таблиц смертности, их взаимосвязь. 3.Основные  методы  построения  таблиц  смертности.  Демографический метод построения таблиц смертности. 4.Средняя ожидаемая продолжительность предстоящей жизни -понятие, социальное   значение.   Средняя   интервальная ожидаемая продолжительность предстоящей жизни. 5.Таблицы смертности по причинам смерти. Общее понятие о типовых (модельных)  таблицах  смертности,  их классификация,  роль  в демографическом анализе. 6.Прикладные  демографические пакеты </w:t>
            </w:r>
            <w:r>
              <w:rPr>
                <w:rFonts w:ascii="Times New Roman" w:hAnsi="Times New Roman" w:cs="Times New Roman"/>
                <w:color w:val="000000"/>
                <w:sz w:val="24"/>
                <w:szCs w:val="24"/>
              </w:rPr>
              <w:t>PAS</w:t>
            </w:r>
            <w:r w:rsidRPr="00BF5EA0">
              <w:rPr>
                <w:rFonts w:ascii="Times New Roman" w:hAnsi="Times New Roman" w:cs="Times New Roman"/>
                <w:color w:val="000000"/>
                <w:sz w:val="24"/>
                <w:szCs w:val="24"/>
                <w:lang w:val="ru-RU"/>
              </w:rPr>
              <w:t xml:space="preserve">и </w:t>
            </w:r>
            <w:r>
              <w:rPr>
                <w:rFonts w:ascii="Times New Roman" w:hAnsi="Times New Roman" w:cs="Times New Roman"/>
                <w:color w:val="000000"/>
                <w:sz w:val="24"/>
                <w:szCs w:val="24"/>
              </w:rPr>
              <w:t>MortPak</w:t>
            </w:r>
            <w:r w:rsidRPr="00BF5EA0">
              <w:rPr>
                <w:rFonts w:ascii="Times New Roman" w:hAnsi="Times New Roman" w:cs="Times New Roman"/>
                <w:color w:val="000000"/>
                <w:sz w:val="24"/>
                <w:szCs w:val="24"/>
                <w:lang w:val="ru-RU"/>
              </w:rPr>
              <w:t xml:space="preserve">и  их использование для построения таблиц смертности.7.Определение,  сущность,  формы  проявления  эпидемиологического перехода. </w:t>
            </w:r>
            <w:r>
              <w:rPr>
                <w:rFonts w:ascii="Times New Roman" w:hAnsi="Times New Roman" w:cs="Times New Roman"/>
                <w:color w:val="000000"/>
                <w:sz w:val="24"/>
                <w:szCs w:val="24"/>
              </w:rPr>
              <w:t>Факторы изменения структуры смертности по причинам.</w:t>
            </w:r>
          </w:p>
        </w:tc>
      </w:tr>
      <w:tr w:rsidR="00B1389B">
        <w:trPr>
          <w:trHeight w:hRule="exact" w:val="277"/>
        </w:trPr>
        <w:tc>
          <w:tcPr>
            <w:tcW w:w="9654" w:type="dxa"/>
            <w:shd w:val="clear" w:color="000000" w:fill="FFFFFF"/>
            <w:tcMar>
              <w:left w:w="34" w:type="dxa"/>
              <w:right w:w="34" w:type="dxa"/>
            </w:tcMar>
          </w:tcPr>
          <w:p w:rsidR="00B1389B" w:rsidRDefault="00CC697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1389B" w:rsidRPr="00BF5EA0">
        <w:trPr>
          <w:trHeight w:hRule="exact" w:val="732"/>
        </w:trPr>
        <w:tc>
          <w:tcPr>
            <w:tcW w:w="9654" w:type="dxa"/>
            <w:shd w:val="clear" w:color="000000" w:fill="FFFFFF"/>
            <w:tcMar>
              <w:left w:w="34" w:type="dxa"/>
              <w:right w:w="34" w:type="dxa"/>
            </w:tcMar>
          </w:tcPr>
          <w:p w:rsidR="00B1389B" w:rsidRPr="00BF5EA0" w:rsidRDefault="00CC697D">
            <w:pPr>
              <w:spacing w:after="0" w:line="240" w:lineRule="auto"/>
              <w:jc w:val="center"/>
              <w:rPr>
                <w:sz w:val="24"/>
                <w:szCs w:val="24"/>
                <w:lang w:val="ru-RU"/>
              </w:rPr>
            </w:pPr>
            <w:r w:rsidRPr="00BF5EA0">
              <w:rPr>
                <w:rFonts w:ascii="Times New Roman" w:hAnsi="Times New Roman" w:cs="Times New Roman"/>
                <w:b/>
                <w:color w:val="000000"/>
                <w:sz w:val="24"/>
                <w:szCs w:val="24"/>
                <w:lang w:val="ru-RU"/>
              </w:rPr>
              <w:t>Семинар 1. Демография  как  наука:  её  история  и современное состояние: связь со статистикой, социологией, социальной политикой</w:t>
            </w:r>
          </w:p>
        </w:tc>
      </w:tr>
      <w:tr w:rsidR="00B1389B" w:rsidRPr="00BF5EA0">
        <w:trPr>
          <w:trHeight w:hRule="exact" w:val="2229"/>
        </w:trPr>
        <w:tc>
          <w:tcPr>
            <w:tcW w:w="9654" w:type="dxa"/>
            <w:shd w:val="clear" w:color="000000" w:fill="FFFFFF"/>
            <w:tcMar>
              <w:left w:w="34" w:type="dxa"/>
              <w:right w:w="34" w:type="dxa"/>
            </w:tcMar>
          </w:tcPr>
          <w:p w:rsidR="00B1389B" w:rsidRPr="00BF5EA0" w:rsidRDefault="00CC697D">
            <w:pPr>
              <w:spacing w:after="0" w:line="240" w:lineRule="auto"/>
              <w:rPr>
                <w:sz w:val="24"/>
                <w:szCs w:val="24"/>
                <w:lang w:val="ru-RU"/>
              </w:rPr>
            </w:pPr>
            <w:r w:rsidRPr="00BF5EA0">
              <w:rPr>
                <w:rFonts w:ascii="Times New Roman" w:hAnsi="Times New Roman" w:cs="Times New Roman"/>
                <w:color w:val="000000"/>
                <w:sz w:val="24"/>
                <w:szCs w:val="24"/>
                <w:lang w:val="ru-RU"/>
              </w:rPr>
              <w:t>1.Научное  объяснение  в  демографии как  процедура  раскрытия  связей между переменными структуры и динамики при одновременном учете переменных демографического поведения. 2.Научное  объяснение  демографических  изменений, тенденций рождаемости и смертности на основемотивов и установок демографи-ческого поведения. 3.Демографические  процессы —рождаемость,  смертность,  брачность разводимость, формирование и разделение семей.</w:t>
            </w:r>
          </w:p>
          <w:p w:rsidR="00B1389B" w:rsidRPr="00BF5EA0" w:rsidRDefault="00CC697D">
            <w:pPr>
              <w:spacing w:after="0" w:line="240" w:lineRule="auto"/>
              <w:rPr>
                <w:sz w:val="24"/>
                <w:szCs w:val="24"/>
                <w:lang w:val="ru-RU"/>
              </w:rPr>
            </w:pPr>
            <w:r w:rsidRPr="00BF5EA0">
              <w:rPr>
                <w:rFonts w:ascii="Times New Roman" w:hAnsi="Times New Roman" w:cs="Times New Roman"/>
                <w:color w:val="000000"/>
                <w:sz w:val="24"/>
                <w:szCs w:val="24"/>
                <w:lang w:val="ru-RU"/>
              </w:rPr>
              <w:t>4.Понятие  о  видах  движения  населения —«естественном»  и «механическом» (миграции)</w:t>
            </w:r>
          </w:p>
        </w:tc>
      </w:tr>
      <w:tr w:rsidR="00B1389B" w:rsidRPr="00BF5EA0">
        <w:trPr>
          <w:trHeight w:hRule="exact" w:val="322"/>
        </w:trPr>
        <w:tc>
          <w:tcPr>
            <w:tcW w:w="9654" w:type="dxa"/>
            <w:shd w:val="clear" w:color="000000" w:fill="FFFFFF"/>
            <w:tcMar>
              <w:left w:w="34" w:type="dxa"/>
              <w:right w:w="34" w:type="dxa"/>
            </w:tcMar>
          </w:tcPr>
          <w:p w:rsidR="00B1389B" w:rsidRPr="00BF5EA0" w:rsidRDefault="00CC697D">
            <w:pPr>
              <w:spacing w:after="0" w:line="240" w:lineRule="auto"/>
              <w:jc w:val="center"/>
              <w:rPr>
                <w:sz w:val="24"/>
                <w:szCs w:val="24"/>
                <w:lang w:val="ru-RU"/>
              </w:rPr>
            </w:pPr>
            <w:r w:rsidRPr="00BF5EA0">
              <w:rPr>
                <w:rFonts w:ascii="Times New Roman" w:hAnsi="Times New Roman" w:cs="Times New Roman"/>
                <w:b/>
                <w:color w:val="000000"/>
                <w:sz w:val="24"/>
                <w:szCs w:val="24"/>
                <w:lang w:val="ru-RU"/>
              </w:rPr>
              <w:t>Семинар 2. Население как подсистема общества</w:t>
            </w:r>
          </w:p>
        </w:tc>
      </w:tr>
      <w:tr w:rsidR="00B1389B" w:rsidRPr="00BF5EA0">
        <w:trPr>
          <w:trHeight w:hRule="exact" w:val="2229"/>
        </w:trPr>
        <w:tc>
          <w:tcPr>
            <w:tcW w:w="9654" w:type="dxa"/>
            <w:shd w:val="clear" w:color="000000" w:fill="FFFFFF"/>
            <w:tcMar>
              <w:left w:w="34" w:type="dxa"/>
              <w:right w:w="34" w:type="dxa"/>
            </w:tcMar>
          </w:tcPr>
          <w:p w:rsidR="00B1389B" w:rsidRPr="00BF5EA0" w:rsidRDefault="00CC697D">
            <w:pPr>
              <w:spacing w:after="0" w:line="240" w:lineRule="auto"/>
              <w:rPr>
                <w:sz w:val="24"/>
                <w:szCs w:val="24"/>
                <w:lang w:val="ru-RU"/>
              </w:rPr>
            </w:pPr>
            <w:r w:rsidRPr="00BF5EA0">
              <w:rPr>
                <w:rFonts w:ascii="Times New Roman" w:hAnsi="Times New Roman" w:cs="Times New Roman"/>
                <w:color w:val="000000"/>
                <w:sz w:val="24"/>
                <w:szCs w:val="24"/>
                <w:lang w:val="ru-RU"/>
              </w:rPr>
              <w:t>Демографическая  подсистема:  демографические  процессы —рождаемость,  смертность, брачность,  разводимость,  формирование  и разделение семей. 2.Социальная подсистема: переменные социальной структуры (социальный статус,  национальность,  городской- сельский  образ  жизни,  трудовая занятость, профессия, доход, образование и др.). 3.Межличностные связи, пары и малые группы, ассоциации и общности, институты в системе социального действия. 4.Социальные нормы, ценностные ориентации, установки и мотивы как регуляторы демографического поведения.</w:t>
            </w:r>
          </w:p>
        </w:tc>
      </w:tr>
      <w:tr w:rsidR="00B1389B" w:rsidRPr="00BF5EA0">
        <w:trPr>
          <w:trHeight w:hRule="exact" w:val="855"/>
        </w:trPr>
        <w:tc>
          <w:tcPr>
            <w:tcW w:w="9654" w:type="dxa"/>
            <w:shd w:val="clear" w:color="000000" w:fill="FFFFFF"/>
            <w:tcMar>
              <w:left w:w="34" w:type="dxa"/>
              <w:right w:w="34" w:type="dxa"/>
            </w:tcMar>
          </w:tcPr>
          <w:p w:rsidR="00B1389B" w:rsidRPr="00BF5EA0" w:rsidRDefault="00B1389B">
            <w:pPr>
              <w:spacing w:after="0" w:line="240" w:lineRule="auto"/>
              <w:rPr>
                <w:sz w:val="24"/>
                <w:szCs w:val="24"/>
                <w:lang w:val="ru-RU"/>
              </w:rPr>
            </w:pPr>
          </w:p>
          <w:p w:rsidR="00B1389B" w:rsidRPr="00BF5EA0" w:rsidRDefault="00CC697D">
            <w:pPr>
              <w:spacing w:after="0" w:line="240" w:lineRule="auto"/>
              <w:rPr>
                <w:sz w:val="24"/>
                <w:szCs w:val="24"/>
                <w:lang w:val="ru-RU"/>
              </w:rPr>
            </w:pPr>
            <w:r w:rsidRPr="00BF5EA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1389B" w:rsidRPr="00BF5EA0">
        <w:trPr>
          <w:trHeight w:hRule="exact" w:val="4912"/>
        </w:trPr>
        <w:tc>
          <w:tcPr>
            <w:tcW w:w="9654" w:type="dxa"/>
            <w:shd w:val="clear" w:color="000000" w:fill="FFFFFF"/>
            <w:tcMar>
              <w:left w:w="34" w:type="dxa"/>
              <w:right w:w="34" w:type="dxa"/>
            </w:tcMar>
          </w:tcPr>
          <w:p w:rsidR="00B1389B" w:rsidRPr="00BF5EA0" w:rsidRDefault="00CC697D">
            <w:pPr>
              <w:spacing w:after="0" w:line="240" w:lineRule="auto"/>
              <w:rPr>
                <w:sz w:val="24"/>
                <w:szCs w:val="24"/>
                <w:lang w:val="ru-RU"/>
              </w:rPr>
            </w:pPr>
            <w:r w:rsidRPr="00BF5EA0">
              <w:rPr>
                <w:rFonts w:ascii="Times New Roman" w:hAnsi="Times New Roman" w:cs="Times New Roman"/>
                <w:color w:val="000000"/>
                <w:sz w:val="24"/>
                <w:szCs w:val="24"/>
                <w:lang w:val="ru-RU"/>
              </w:rPr>
              <w:t>1. Методические указания для обучающихся по освоению дисциплины «Социальная демография» / Довгань О.В.. – Омск: Изд-во Омской гуманитарной академии, 2021.</w:t>
            </w:r>
          </w:p>
          <w:p w:rsidR="00B1389B" w:rsidRPr="00BF5EA0" w:rsidRDefault="00CC697D">
            <w:pPr>
              <w:spacing w:after="0" w:line="240" w:lineRule="auto"/>
              <w:rPr>
                <w:sz w:val="24"/>
                <w:szCs w:val="24"/>
                <w:lang w:val="ru-RU"/>
              </w:rPr>
            </w:pPr>
            <w:r w:rsidRPr="00BF5EA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1389B" w:rsidRPr="00BF5EA0" w:rsidRDefault="00CC697D">
            <w:pPr>
              <w:spacing w:after="0" w:line="240" w:lineRule="auto"/>
              <w:rPr>
                <w:sz w:val="24"/>
                <w:szCs w:val="24"/>
                <w:lang w:val="ru-RU"/>
              </w:rPr>
            </w:pPr>
            <w:r w:rsidRPr="00BF5EA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389B" w:rsidRPr="00BF5EA0" w:rsidRDefault="00CC697D">
            <w:pPr>
              <w:spacing w:after="0" w:line="240" w:lineRule="auto"/>
              <w:rPr>
                <w:sz w:val="24"/>
                <w:szCs w:val="24"/>
                <w:lang w:val="ru-RU"/>
              </w:rPr>
            </w:pPr>
            <w:r w:rsidRPr="00BF5EA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1389B" w:rsidRPr="00BF5EA0" w:rsidRDefault="00CC697D">
      <w:pPr>
        <w:rPr>
          <w:sz w:val="0"/>
          <w:szCs w:val="0"/>
          <w:lang w:val="ru-RU"/>
        </w:rPr>
      </w:pPr>
      <w:r w:rsidRPr="00BF5EA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1389B">
        <w:trPr>
          <w:trHeight w:hRule="exact" w:val="855"/>
        </w:trPr>
        <w:tc>
          <w:tcPr>
            <w:tcW w:w="9654" w:type="dxa"/>
            <w:gridSpan w:val="2"/>
            <w:shd w:val="clear" w:color="000000" w:fill="FFFFFF"/>
            <w:tcMar>
              <w:left w:w="34" w:type="dxa"/>
              <w:right w:w="34" w:type="dxa"/>
            </w:tcMar>
          </w:tcPr>
          <w:p w:rsidR="00B1389B" w:rsidRPr="00BF5EA0" w:rsidRDefault="00CC697D">
            <w:pPr>
              <w:spacing w:after="0" w:line="240" w:lineRule="auto"/>
              <w:rPr>
                <w:sz w:val="24"/>
                <w:szCs w:val="24"/>
                <w:lang w:val="ru-RU"/>
              </w:rPr>
            </w:pPr>
            <w:r w:rsidRPr="00BF5EA0">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B1389B" w:rsidRDefault="00CC697D">
            <w:pPr>
              <w:spacing w:after="0" w:line="240" w:lineRule="auto"/>
              <w:rPr>
                <w:sz w:val="24"/>
                <w:szCs w:val="24"/>
              </w:rPr>
            </w:pPr>
            <w:r>
              <w:rPr>
                <w:rFonts w:ascii="Times New Roman" w:hAnsi="Times New Roman" w:cs="Times New Roman"/>
                <w:b/>
                <w:color w:val="000000"/>
                <w:sz w:val="24"/>
                <w:szCs w:val="24"/>
              </w:rPr>
              <w:t>Основная:</w:t>
            </w:r>
          </w:p>
        </w:tc>
      </w:tr>
      <w:tr w:rsidR="00B1389B" w:rsidRPr="00BF5EA0">
        <w:trPr>
          <w:trHeight w:hRule="exact" w:val="826"/>
        </w:trPr>
        <w:tc>
          <w:tcPr>
            <w:tcW w:w="9654" w:type="dxa"/>
            <w:gridSpan w:val="2"/>
            <w:shd w:val="clear" w:color="000000" w:fill="FFFFFF"/>
            <w:tcMar>
              <w:left w:w="34" w:type="dxa"/>
              <w:right w:w="34" w:type="dxa"/>
            </w:tcMar>
          </w:tcPr>
          <w:p w:rsidR="00B1389B" w:rsidRPr="00BF5EA0" w:rsidRDefault="00CC697D">
            <w:pPr>
              <w:spacing w:after="0" w:line="240" w:lineRule="auto"/>
              <w:ind w:firstLine="725"/>
              <w:jc w:val="both"/>
              <w:rPr>
                <w:sz w:val="24"/>
                <w:szCs w:val="24"/>
                <w:lang w:val="ru-RU"/>
              </w:rPr>
            </w:pPr>
            <w:r w:rsidRPr="00BF5EA0">
              <w:rPr>
                <w:rFonts w:ascii="Times New Roman" w:hAnsi="Times New Roman" w:cs="Times New Roman"/>
                <w:color w:val="000000"/>
                <w:sz w:val="24"/>
                <w:szCs w:val="24"/>
                <w:lang w:val="ru-RU"/>
              </w:rPr>
              <w:t>1.</w:t>
            </w:r>
            <w:r w:rsidRPr="00BF5EA0">
              <w:rPr>
                <w:lang w:val="ru-RU"/>
              </w:rPr>
              <w:t xml:space="preserve"> </w:t>
            </w:r>
            <w:r w:rsidRPr="00BF5EA0">
              <w:rPr>
                <w:rFonts w:ascii="Times New Roman" w:hAnsi="Times New Roman" w:cs="Times New Roman"/>
                <w:color w:val="000000"/>
                <w:sz w:val="24"/>
                <w:szCs w:val="24"/>
                <w:lang w:val="ru-RU"/>
              </w:rPr>
              <w:t>Демография</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Иванова</w:t>
            </w:r>
            <w:r w:rsidRPr="00BF5EA0">
              <w:rPr>
                <w:lang w:val="ru-RU"/>
              </w:rPr>
              <w:t xml:space="preserve"> </w:t>
            </w:r>
            <w:r w:rsidRPr="00BF5EA0">
              <w:rPr>
                <w:rFonts w:ascii="Times New Roman" w:hAnsi="Times New Roman" w:cs="Times New Roman"/>
                <w:color w:val="000000"/>
                <w:sz w:val="24"/>
                <w:szCs w:val="24"/>
                <w:lang w:val="ru-RU"/>
              </w:rPr>
              <w:t>З.</w:t>
            </w:r>
            <w:r w:rsidRPr="00BF5EA0">
              <w:rPr>
                <w:lang w:val="ru-RU"/>
              </w:rPr>
              <w:t xml:space="preserve"> </w:t>
            </w:r>
            <w:r w:rsidRPr="00BF5EA0">
              <w:rPr>
                <w:rFonts w:ascii="Times New Roman" w:hAnsi="Times New Roman" w:cs="Times New Roman"/>
                <w:color w:val="000000"/>
                <w:sz w:val="24"/>
                <w:szCs w:val="24"/>
                <w:lang w:val="ru-RU"/>
              </w:rPr>
              <w:t>И..</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Демография</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Москва:</w:t>
            </w:r>
            <w:r w:rsidRPr="00BF5EA0">
              <w:rPr>
                <w:lang w:val="ru-RU"/>
              </w:rPr>
              <w:t xml:space="preserve"> </w:t>
            </w:r>
            <w:r w:rsidRPr="00BF5EA0">
              <w:rPr>
                <w:rFonts w:ascii="Times New Roman" w:hAnsi="Times New Roman" w:cs="Times New Roman"/>
                <w:color w:val="000000"/>
                <w:sz w:val="24"/>
                <w:szCs w:val="24"/>
                <w:lang w:val="ru-RU"/>
              </w:rPr>
              <w:t>Московский</w:t>
            </w:r>
            <w:r w:rsidRPr="00BF5EA0">
              <w:rPr>
                <w:lang w:val="ru-RU"/>
              </w:rPr>
              <w:t xml:space="preserve"> </w:t>
            </w:r>
            <w:r w:rsidRPr="00BF5EA0">
              <w:rPr>
                <w:rFonts w:ascii="Times New Roman" w:hAnsi="Times New Roman" w:cs="Times New Roman"/>
                <w:color w:val="000000"/>
                <w:sz w:val="24"/>
                <w:szCs w:val="24"/>
                <w:lang w:val="ru-RU"/>
              </w:rPr>
              <w:t>государственный</w:t>
            </w:r>
            <w:r w:rsidRPr="00BF5EA0">
              <w:rPr>
                <w:lang w:val="ru-RU"/>
              </w:rPr>
              <w:t xml:space="preserve"> </w:t>
            </w:r>
            <w:r w:rsidRPr="00BF5EA0">
              <w:rPr>
                <w:rFonts w:ascii="Times New Roman" w:hAnsi="Times New Roman" w:cs="Times New Roman"/>
                <w:color w:val="000000"/>
                <w:sz w:val="24"/>
                <w:szCs w:val="24"/>
                <w:lang w:val="ru-RU"/>
              </w:rPr>
              <w:t>строительный</w:t>
            </w:r>
            <w:r w:rsidRPr="00BF5EA0">
              <w:rPr>
                <w:lang w:val="ru-RU"/>
              </w:rPr>
              <w:t xml:space="preserve"> </w:t>
            </w:r>
            <w:r w:rsidRPr="00BF5EA0">
              <w:rPr>
                <w:rFonts w:ascii="Times New Roman" w:hAnsi="Times New Roman" w:cs="Times New Roman"/>
                <w:color w:val="000000"/>
                <w:sz w:val="24"/>
                <w:szCs w:val="24"/>
                <w:lang w:val="ru-RU"/>
              </w:rPr>
              <w:t>университет,</w:t>
            </w:r>
            <w:r w:rsidRPr="00BF5EA0">
              <w:rPr>
                <w:lang w:val="ru-RU"/>
              </w:rPr>
              <w:t xml:space="preserve"> </w:t>
            </w:r>
            <w:r w:rsidRPr="00BF5EA0">
              <w:rPr>
                <w:rFonts w:ascii="Times New Roman" w:hAnsi="Times New Roman" w:cs="Times New Roman"/>
                <w:color w:val="000000"/>
                <w:sz w:val="24"/>
                <w:szCs w:val="24"/>
                <w:lang w:val="ru-RU"/>
              </w:rPr>
              <w:t>Ай</w:t>
            </w:r>
            <w:r w:rsidRPr="00BF5EA0">
              <w:rPr>
                <w:lang w:val="ru-RU"/>
              </w:rPr>
              <w:t xml:space="preserve"> </w:t>
            </w:r>
            <w:r w:rsidRPr="00BF5EA0">
              <w:rPr>
                <w:rFonts w:ascii="Times New Roman" w:hAnsi="Times New Roman" w:cs="Times New Roman"/>
                <w:color w:val="000000"/>
                <w:sz w:val="24"/>
                <w:szCs w:val="24"/>
                <w:lang w:val="ru-RU"/>
              </w:rPr>
              <w:t>Пи</w:t>
            </w:r>
            <w:r w:rsidRPr="00BF5EA0">
              <w:rPr>
                <w:lang w:val="ru-RU"/>
              </w:rPr>
              <w:t xml:space="preserve"> </w:t>
            </w:r>
            <w:r w:rsidRPr="00BF5EA0">
              <w:rPr>
                <w:rFonts w:ascii="Times New Roman" w:hAnsi="Times New Roman" w:cs="Times New Roman"/>
                <w:color w:val="000000"/>
                <w:sz w:val="24"/>
                <w:szCs w:val="24"/>
                <w:lang w:val="ru-RU"/>
              </w:rPr>
              <w:t>Эр</w:t>
            </w:r>
            <w:r w:rsidRPr="00BF5EA0">
              <w:rPr>
                <w:lang w:val="ru-RU"/>
              </w:rPr>
              <w:t xml:space="preserve"> </w:t>
            </w:r>
            <w:r w:rsidRPr="00BF5EA0">
              <w:rPr>
                <w:rFonts w:ascii="Times New Roman" w:hAnsi="Times New Roman" w:cs="Times New Roman"/>
                <w:color w:val="000000"/>
                <w:sz w:val="24"/>
                <w:szCs w:val="24"/>
                <w:lang w:val="ru-RU"/>
              </w:rPr>
              <w:t>Медиа,</w:t>
            </w:r>
            <w:r w:rsidRPr="00BF5EA0">
              <w:rPr>
                <w:lang w:val="ru-RU"/>
              </w:rPr>
              <w:t xml:space="preserve"> </w:t>
            </w:r>
            <w:r w:rsidRPr="00BF5EA0">
              <w:rPr>
                <w:rFonts w:ascii="Times New Roman" w:hAnsi="Times New Roman" w:cs="Times New Roman"/>
                <w:color w:val="000000"/>
                <w:sz w:val="24"/>
                <w:szCs w:val="24"/>
                <w:lang w:val="ru-RU"/>
              </w:rPr>
              <w:t>ЭБС</w:t>
            </w:r>
            <w:r w:rsidRPr="00BF5EA0">
              <w:rPr>
                <w:lang w:val="ru-RU"/>
              </w:rPr>
              <w:t xml:space="preserve"> </w:t>
            </w:r>
            <w:r w:rsidRPr="00BF5EA0">
              <w:rPr>
                <w:rFonts w:ascii="Times New Roman" w:hAnsi="Times New Roman" w:cs="Times New Roman"/>
                <w:color w:val="000000"/>
                <w:sz w:val="24"/>
                <w:szCs w:val="24"/>
                <w:lang w:val="ru-RU"/>
              </w:rPr>
              <w:t>АСВ,</w:t>
            </w:r>
            <w:r w:rsidRPr="00BF5EA0">
              <w:rPr>
                <w:lang w:val="ru-RU"/>
              </w:rPr>
              <w:t xml:space="preserve"> </w:t>
            </w:r>
            <w:r w:rsidRPr="00BF5EA0">
              <w:rPr>
                <w:rFonts w:ascii="Times New Roman" w:hAnsi="Times New Roman" w:cs="Times New Roman"/>
                <w:color w:val="000000"/>
                <w:sz w:val="24"/>
                <w:szCs w:val="24"/>
                <w:lang w:val="ru-RU"/>
              </w:rPr>
              <w:t>2017.</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92</w:t>
            </w:r>
            <w:r w:rsidRPr="00BF5EA0">
              <w:rPr>
                <w:lang w:val="ru-RU"/>
              </w:rPr>
              <w:t xml:space="preserve"> </w:t>
            </w:r>
            <w:r w:rsidRPr="00BF5EA0">
              <w:rPr>
                <w:rFonts w:ascii="Times New Roman" w:hAnsi="Times New Roman" w:cs="Times New Roman"/>
                <w:color w:val="000000"/>
                <w:sz w:val="24"/>
                <w:szCs w:val="24"/>
                <w:lang w:val="ru-RU"/>
              </w:rPr>
              <w:t>с.</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ISBN</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978-5-7264-1469-0.</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URL</w:t>
            </w:r>
            <w:r w:rsidRPr="00BF5EA0">
              <w:rPr>
                <w:rFonts w:ascii="Times New Roman" w:hAnsi="Times New Roman" w:cs="Times New Roman"/>
                <w:color w:val="000000"/>
                <w:sz w:val="24"/>
                <w:szCs w:val="24"/>
                <w:lang w:val="ru-RU"/>
              </w:rPr>
              <w:t>:</w:t>
            </w:r>
            <w:r w:rsidRPr="00BF5EA0">
              <w:rPr>
                <w:lang w:val="ru-RU"/>
              </w:rPr>
              <w:t xml:space="preserve"> </w:t>
            </w:r>
            <w:hyperlink r:id="rId4" w:history="1">
              <w:r w:rsidR="005918FB">
                <w:rPr>
                  <w:rStyle w:val="a3"/>
                  <w:lang w:val="ru-RU"/>
                </w:rPr>
                <w:t>http://www.iprbookshop.ru/63070.html</w:t>
              </w:r>
            </w:hyperlink>
            <w:r w:rsidRPr="00BF5EA0">
              <w:rPr>
                <w:lang w:val="ru-RU"/>
              </w:rPr>
              <w:t xml:space="preserve"> </w:t>
            </w:r>
          </w:p>
        </w:tc>
      </w:tr>
      <w:tr w:rsidR="00B1389B" w:rsidRPr="00BF5EA0">
        <w:trPr>
          <w:trHeight w:hRule="exact" w:val="826"/>
        </w:trPr>
        <w:tc>
          <w:tcPr>
            <w:tcW w:w="9654" w:type="dxa"/>
            <w:gridSpan w:val="2"/>
            <w:shd w:val="clear" w:color="000000" w:fill="FFFFFF"/>
            <w:tcMar>
              <w:left w:w="34" w:type="dxa"/>
              <w:right w:w="34" w:type="dxa"/>
            </w:tcMar>
          </w:tcPr>
          <w:p w:rsidR="00B1389B" w:rsidRPr="00BF5EA0" w:rsidRDefault="00CC697D">
            <w:pPr>
              <w:spacing w:after="0" w:line="240" w:lineRule="auto"/>
              <w:ind w:firstLine="725"/>
              <w:jc w:val="both"/>
              <w:rPr>
                <w:sz w:val="24"/>
                <w:szCs w:val="24"/>
                <w:lang w:val="ru-RU"/>
              </w:rPr>
            </w:pPr>
            <w:r w:rsidRPr="00BF5EA0">
              <w:rPr>
                <w:rFonts w:ascii="Times New Roman" w:hAnsi="Times New Roman" w:cs="Times New Roman"/>
                <w:color w:val="000000"/>
                <w:sz w:val="24"/>
                <w:szCs w:val="24"/>
                <w:lang w:val="ru-RU"/>
              </w:rPr>
              <w:t>2.</w:t>
            </w:r>
            <w:r w:rsidRPr="00BF5EA0">
              <w:rPr>
                <w:lang w:val="ru-RU"/>
              </w:rPr>
              <w:t xml:space="preserve"> </w:t>
            </w:r>
            <w:r w:rsidRPr="00BF5EA0">
              <w:rPr>
                <w:rFonts w:ascii="Times New Roman" w:hAnsi="Times New Roman" w:cs="Times New Roman"/>
                <w:color w:val="000000"/>
                <w:sz w:val="24"/>
                <w:szCs w:val="24"/>
                <w:lang w:val="ru-RU"/>
              </w:rPr>
              <w:t>Демография</w:t>
            </w:r>
            <w:r w:rsidRPr="00BF5EA0">
              <w:rPr>
                <w:lang w:val="ru-RU"/>
              </w:rPr>
              <w:t xml:space="preserve"> </w:t>
            </w:r>
            <w:r w:rsidRPr="00BF5EA0">
              <w:rPr>
                <w:rFonts w:ascii="Times New Roman" w:hAnsi="Times New Roman" w:cs="Times New Roman"/>
                <w:color w:val="000000"/>
                <w:sz w:val="24"/>
                <w:szCs w:val="24"/>
                <w:lang w:val="ru-RU"/>
              </w:rPr>
              <w:t>и</w:t>
            </w:r>
            <w:r w:rsidRPr="00BF5EA0">
              <w:rPr>
                <w:lang w:val="ru-RU"/>
              </w:rPr>
              <w:t xml:space="preserve"> </w:t>
            </w:r>
            <w:r w:rsidRPr="00BF5EA0">
              <w:rPr>
                <w:rFonts w:ascii="Times New Roman" w:hAnsi="Times New Roman" w:cs="Times New Roman"/>
                <w:color w:val="000000"/>
                <w:sz w:val="24"/>
                <w:szCs w:val="24"/>
                <w:lang w:val="ru-RU"/>
              </w:rPr>
              <w:t>статистика</w:t>
            </w:r>
            <w:r w:rsidRPr="00BF5EA0">
              <w:rPr>
                <w:lang w:val="ru-RU"/>
              </w:rPr>
              <w:t xml:space="preserve"> </w:t>
            </w:r>
            <w:r w:rsidRPr="00BF5EA0">
              <w:rPr>
                <w:rFonts w:ascii="Times New Roman" w:hAnsi="Times New Roman" w:cs="Times New Roman"/>
                <w:color w:val="000000"/>
                <w:sz w:val="24"/>
                <w:szCs w:val="24"/>
                <w:lang w:val="ru-RU"/>
              </w:rPr>
              <w:t>населения</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Нарбут</w:t>
            </w:r>
            <w:r w:rsidRPr="00BF5EA0">
              <w:rPr>
                <w:lang w:val="ru-RU"/>
              </w:rPr>
              <w:t xml:space="preserve"> </w:t>
            </w:r>
            <w:r w:rsidRPr="00BF5EA0">
              <w:rPr>
                <w:rFonts w:ascii="Times New Roman" w:hAnsi="Times New Roman" w:cs="Times New Roman"/>
                <w:color w:val="000000"/>
                <w:sz w:val="24"/>
                <w:szCs w:val="24"/>
                <w:lang w:val="ru-RU"/>
              </w:rPr>
              <w:t>В.</w:t>
            </w:r>
            <w:r w:rsidRPr="00BF5EA0">
              <w:rPr>
                <w:lang w:val="ru-RU"/>
              </w:rPr>
              <w:t xml:space="preserve"> </w:t>
            </w:r>
            <w:r w:rsidRPr="00BF5EA0">
              <w:rPr>
                <w:rFonts w:ascii="Times New Roman" w:hAnsi="Times New Roman" w:cs="Times New Roman"/>
                <w:color w:val="000000"/>
                <w:sz w:val="24"/>
                <w:szCs w:val="24"/>
                <w:lang w:val="ru-RU"/>
              </w:rPr>
              <w:t>В..</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Демография</w:t>
            </w:r>
            <w:r w:rsidRPr="00BF5EA0">
              <w:rPr>
                <w:lang w:val="ru-RU"/>
              </w:rPr>
              <w:t xml:space="preserve"> </w:t>
            </w:r>
            <w:r w:rsidRPr="00BF5EA0">
              <w:rPr>
                <w:rFonts w:ascii="Times New Roman" w:hAnsi="Times New Roman" w:cs="Times New Roman"/>
                <w:color w:val="000000"/>
                <w:sz w:val="24"/>
                <w:szCs w:val="24"/>
                <w:lang w:val="ru-RU"/>
              </w:rPr>
              <w:t>и</w:t>
            </w:r>
            <w:r w:rsidRPr="00BF5EA0">
              <w:rPr>
                <w:lang w:val="ru-RU"/>
              </w:rPr>
              <w:t xml:space="preserve"> </w:t>
            </w:r>
            <w:r w:rsidRPr="00BF5EA0">
              <w:rPr>
                <w:rFonts w:ascii="Times New Roman" w:hAnsi="Times New Roman" w:cs="Times New Roman"/>
                <w:color w:val="000000"/>
                <w:sz w:val="24"/>
                <w:szCs w:val="24"/>
                <w:lang w:val="ru-RU"/>
              </w:rPr>
              <w:t>статистика</w:t>
            </w:r>
            <w:r w:rsidRPr="00BF5EA0">
              <w:rPr>
                <w:lang w:val="ru-RU"/>
              </w:rPr>
              <w:t xml:space="preserve"> </w:t>
            </w:r>
            <w:r w:rsidRPr="00BF5EA0">
              <w:rPr>
                <w:rFonts w:ascii="Times New Roman" w:hAnsi="Times New Roman" w:cs="Times New Roman"/>
                <w:color w:val="000000"/>
                <w:sz w:val="24"/>
                <w:szCs w:val="24"/>
                <w:lang w:val="ru-RU"/>
              </w:rPr>
              <w:t>населения</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Москва:</w:t>
            </w:r>
            <w:r w:rsidRPr="00BF5EA0">
              <w:rPr>
                <w:lang w:val="ru-RU"/>
              </w:rPr>
              <w:t xml:space="preserve"> </w:t>
            </w:r>
            <w:r w:rsidRPr="00BF5EA0">
              <w:rPr>
                <w:rFonts w:ascii="Times New Roman" w:hAnsi="Times New Roman" w:cs="Times New Roman"/>
                <w:color w:val="000000"/>
                <w:sz w:val="24"/>
                <w:szCs w:val="24"/>
                <w:lang w:val="ru-RU"/>
              </w:rPr>
              <w:t>Логос,</w:t>
            </w:r>
            <w:r w:rsidRPr="00BF5EA0">
              <w:rPr>
                <w:lang w:val="ru-RU"/>
              </w:rPr>
              <w:t xml:space="preserve"> </w:t>
            </w:r>
            <w:r w:rsidRPr="00BF5EA0">
              <w:rPr>
                <w:rFonts w:ascii="Times New Roman" w:hAnsi="Times New Roman" w:cs="Times New Roman"/>
                <w:color w:val="000000"/>
                <w:sz w:val="24"/>
                <w:szCs w:val="24"/>
                <w:lang w:val="ru-RU"/>
              </w:rPr>
              <w:t>2016.</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92</w:t>
            </w:r>
            <w:r w:rsidRPr="00BF5EA0">
              <w:rPr>
                <w:lang w:val="ru-RU"/>
              </w:rPr>
              <w:t xml:space="preserve"> </w:t>
            </w:r>
            <w:r w:rsidRPr="00BF5EA0">
              <w:rPr>
                <w:rFonts w:ascii="Times New Roman" w:hAnsi="Times New Roman" w:cs="Times New Roman"/>
                <w:color w:val="000000"/>
                <w:sz w:val="24"/>
                <w:szCs w:val="24"/>
                <w:lang w:val="ru-RU"/>
              </w:rPr>
              <w:t>с.</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ISBN</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978-5-98704-741-5.</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URL</w:t>
            </w:r>
            <w:r w:rsidRPr="00BF5EA0">
              <w:rPr>
                <w:rFonts w:ascii="Times New Roman" w:hAnsi="Times New Roman" w:cs="Times New Roman"/>
                <w:color w:val="000000"/>
                <w:sz w:val="24"/>
                <w:szCs w:val="24"/>
                <w:lang w:val="ru-RU"/>
              </w:rPr>
              <w:t>:</w:t>
            </w:r>
            <w:r w:rsidRPr="00BF5EA0">
              <w:rPr>
                <w:lang w:val="ru-RU"/>
              </w:rPr>
              <w:t xml:space="preserve"> </w:t>
            </w:r>
            <w:hyperlink r:id="rId5" w:history="1">
              <w:r w:rsidR="005918FB">
                <w:rPr>
                  <w:rStyle w:val="a3"/>
                  <w:lang w:val="ru-RU"/>
                </w:rPr>
                <w:t>http://www.iprbookshop.ru/66405.html</w:t>
              </w:r>
            </w:hyperlink>
            <w:r w:rsidRPr="00BF5EA0">
              <w:rPr>
                <w:lang w:val="ru-RU"/>
              </w:rPr>
              <w:t xml:space="preserve"> </w:t>
            </w:r>
          </w:p>
        </w:tc>
      </w:tr>
      <w:tr w:rsidR="00B1389B" w:rsidRPr="00BF5EA0">
        <w:trPr>
          <w:trHeight w:hRule="exact" w:val="555"/>
        </w:trPr>
        <w:tc>
          <w:tcPr>
            <w:tcW w:w="9654" w:type="dxa"/>
            <w:gridSpan w:val="2"/>
            <w:shd w:val="clear" w:color="000000" w:fill="FFFFFF"/>
            <w:tcMar>
              <w:left w:w="34" w:type="dxa"/>
              <w:right w:w="34" w:type="dxa"/>
            </w:tcMar>
          </w:tcPr>
          <w:p w:rsidR="00B1389B" w:rsidRPr="00BF5EA0" w:rsidRDefault="00CC697D">
            <w:pPr>
              <w:spacing w:after="0" w:line="240" w:lineRule="auto"/>
              <w:ind w:firstLine="725"/>
              <w:jc w:val="both"/>
              <w:rPr>
                <w:sz w:val="24"/>
                <w:szCs w:val="24"/>
                <w:lang w:val="ru-RU"/>
              </w:rPr>
            </w:pPr>
            <w:r w:rsidRPr="00BF5EA0">
              <w:rPr>
                <w:rFonts w:ascii="Times New Roman" w:hAnsi="Times New Roman" w:cs="Times New Roman"/>
                <w:color w:val="000000"/>
                <w:sz w:val="24"/>
                <w:szCs w:val="24"/>
                <w:lang w:val="ru-RU"/>
              </w:rPr>
              <w:t>3.</w:t>
            </w:r>
            <w:r w:rsidRPr="00BF5EA0">
              <w:rPr>
                <w:lang w:val="ru-RU"/>
              </w:rPr>
              <w:t xml:space="preserve"> </w:t>
            </w:r>
            <w:r w:rsidRPr="00BF5EA0">
              <w:rPr>
                <w:rFonts w:ascii="Times New Roman" w:hAnsi="Times New Roman" w:cs="Times New Roman"/>
                <w:color w:val="000000"/>
                <w:sz w:val="24"/>
                <w:szCs w:val="24"/>
                <w:lang w:val="ru-RU"/>
              </w:rPr>
              <w:t>Демография</w:t>
            </w:r>
            <w:r w:rsidRPr="00BF5EA0">
              <w:rPr>
                <w:lang w:val="ru-RU"/>
              </w:rPr>
              <w:t xml:space="preserve"> </w:t>
            </w:r>
            <w:r w:rsidRPr="00BF5EA0">
              <w:rPr>
                <w:rFonts w:ascii="Times New Roman" w:hAnsi="Times New Roman" w:cs="Times New Roman"/>
                <w:color w:val="000000"/>
                <w:sz w:val="24"/>
                <w:szCs w:val="24"/>
                <w:lang w:val="ru-RU"/>
              </w:rPr>
              <w:t>и</w:t>
            </w:r>
            <w:r w:rsidRPr="00BF5EA0">
              <w:rPr>
                <w:lang w:val="ru-RU"/>
              </w:rPr>
              <w:t xml:space="preserve"> </w:t>
            </w:r>
            <w:r w:rsidRPr="00BF5EA0">
              <w:rPr>
                <w:rFonts w:ascii="Times New Roman" w:hAnsi="Times New Roman" w:cs="Times New Roman"/>
                <w:color w:val="000000"/>
                <w:sz w:val="24"/>
                <w:szCs w:val="24"/>
                <w:lang w:val="ru-RU"/>
              </w:rPr>
              <w:t>социальная</w:t>
            </w:r>
            <w:r w:rsidRPr="00BF5EA0">
              <w:rPr>
                <w:lang w:val="ru-RU"/>
              </w:rPr>
              <w:t xml:space="preserve"> </w:t>
            </w:r>
            <w:r w:rsidRPr="00BF5EA0">
              <w:rPr>
                <w:rFonts w:ascii="Times New Roman" w:hAnsi="Times New Roman" w:cs="Times New Roman"/>
                <w:color w:val="000000"/>
                <w:sz w:val="24"/>
                <w:szCs w:val="24"/>
                <w:lang w:val="ru-RU"/>
              </w:rPr>
              <w:t>статистика</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Малинина</w:t>
            </w:r>
            <w:r w:rsidRPr="00BF5EA0">
              <w:rPr>
                <w:lang w:val="ru-RU"/>
              </w:rPr>
              <w:t xml:space="preserve"> </w:t>
            </w:r>
            <w:r w:rsidRPr="00BF5EA0">
              <w:rPr>
                <w:rFonts w:ascii="Times New Roman" w:hAnsi="Times New Roman" w:cs="Times New Roman"/>
                <w:color w:val="000000"/>
                <w:sz w:val="24"/>
                <w:szCs w:val="24"/>
                <w:lang w:val="ru-RU"/>
              </w:rPr>
              <w:t>Т.</w:t>
            </w:r>
            <w:r w:rsidRPr="00BF5EA0">
              <w:rPr>
                <w:lang w:val="ru-RU"/>
              </w:rPr>
              <w:t xml:space="preserve"> </w:t>
            </w:r>
            <w:r w:rsidRPr="00BF5EA0">
              <w:rPr>
                <w:rFonts w:ascii="Times New Roman" w:hAnsi="Times New Roman" w:cs="Times New Roman"/>
                <w:color w:val="000000"/>
                <w:sz w:val="24"/>
                <w:szCs w:val="24"/>
                <w:lang w:val="ru-RU"/>
              </w:rPr>
              <w:t>Б..</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Москва:</w:t>
            </w:r>
            <w:r w:rsidRPr="00BF5EA0">
              <w:rPr>
                <w:lang w:val="ru-RU"/>
              </w:rPr>
              <w:t xml:space="preserve"> </w:t>
            </w:r>
            <w:r w:rsidRPr="00BF5EA0">
              <w:rPr>
                <w:rFonts w:ascii="Times New Roman" w:hAnsi="Times New Roman" w:cs="Times New Roman"/>
                <w:color w:val="000000"/>
                <w:sz w:val="24"/>
                <w:szCs w:val="24"/>
                <w:lang w:val="ru-RU"/>
              </w:rPr>
              <w:t>Юрайт,</w:t>
            </w:r>
            <w:r w:rsidRPr="00BF5EA0">
              <w:rPr>
                <w:lang w:val="ru-RU"/>
              </w:rPr>
              <w:t xml:space="preserve"> </w:t>
            </w:r>
            <w:r w:rsidRPr="00BF5EA0">
              <w:rPr>
                <w:rFonts w:ascii="Times New Roman" w:hAnsi="Times New Roman" w:cs="Times New Roman"/>
                <w:color w:val="000000"/>
                <w:sz w:val="24"/>
                <w:szCs w:val="24"/>
                <w:lang w:val="ru-RU"/>
              </w:rPr>
              <w:t>2018.</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298</w:t>
            </w:r>
            <w:r w:rsidRPr="00BF5EA0">
              <w:rPr>
                <w:lang w:val="ru-RU"/>
              </w:rPr>
              <w:t xml:space="preserve"> </w:t>
            </w:r>
            <w:r w:rsidRPr="00BF5EA0">
              <w:rPr>
                <w:rFonts w:ascii="Times New Roman" w:hAnsi="Times New Roman" w:cs="Times New Roman"/>
                <w:color w:val="000000"/>
                <w:sz w:val="24"/>
                <w:szCs w:val="24"/>
                <w:lang w:val="ru-RU"/>
              </w:rPr>
              <w:t>с</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ISBN</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978-5-9916-9312-7.</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URL</w:t>
            </w:r>
            <w:r w:rsidRPr="00BF5EA0">
              <w:rPr>
                <w:rFonts w:ascii="Times New Roman" w:hAnsi="Times New Roman" w:cs="Times New Roman"/>
                <w:color w:val="000000"/>
                <w:sz w:val="24"/>
                <w:szCs w:val="24"/>
                <w:lang w:val="ru-RU"/>
              </w:rPr>
              <w:t>:</w:t>
            </w:r>
            <w:r w:rsidRPr="00BF5EA0">
              <w:rPr>
                <w:lang w:val="ru-RU"/>
              </w:rPr>
              <w:t xml:space="preserve"> </w:t>
            </w:r>
            <w:hyperlink r:id="rId6" w:history="1">
              <w:r w:rsidR="005918FB">
                <w:rPr>
                  <w:rStyle w:val="a3"/>
                  <w:lang w:val="ru-RU"/>
                </w:rPr>
                <w:t>https://urait.ru/bcode/413378</w:t>
              </w:r>
            </w:hyperlink>
            <w:r w:rsidRPr="00BF5EA0">
              <w:rPr>
                <w:lang w:val="ru-RU"/>
              </w:rPr>
              <w:t xml:space="preserve"> </w:t>
            </w:r>
          </w:p>
        </w:tc>
      </w:tr>
      <w:tr w:rsidR="00B1389B" w:rsidRPr="00BF5EA0">
        <w:trPr>
          <w:trHeight w:hRule="exact" w:val="555"/>
        </w:trPr>
        <w:tc>
          <w:tcPr>
            <w:tcW w:w="9654" w:type="dxa"/>
            <w:gridSpan w:val="2"/>
            <w:shd w:val="clear" w:color="000000" w:fill="FFFFFF"/>
            <w:tcMar>
              <w:left w:w="34" w:type="dxa"/>
              <w:right w:w="34" w:type="dxa"/>
            </w:tcMar>
          </w:tcPr>
          <w:p w:rsidR="00B1389B" w:rsidRPr="00BF5EA0" w:rsidRDefault="00CC697D">
            <w:pPr>
              <w:spacing w:after="0" w:line="240" w:lineRule="auto"/>
              <w:ind w:firstLine="725"/>
              <w:jc w:val="both"/>
              <w:rPr>
                <w:sz w:val="24"/>
                <w:szCs w:val="24"/>
                <w:lang w:val="ru-RU"/>
              </w:rPr>
            </w:pPr>
            <w:r w:rsidRPr="00BF5EA0">
              <w:rPr>
                <w:rFonts w:ascii="Times New Roman" w:hAnsi="Times New Roman" w:cs="Times New Roman"/>
                <w:color w:val="000000"/>
                <w:sz w:val="24"/>
                <w:szCs w:val="24"/>
                <w:lang w:val="ru-RU"/>
              </w:rPr>
              <w:t>4.</w:t>
            </w:r>
            <w:r w:rsidRPr="00BF5EA0">
              <w:rPr>
                <w:lang w:val="ru-RU"/>
              </w:rPr>
              <w:t xml:space="preserve"> </w:t>
            </w:r>
            <w:r w:rsidRPr="00BF5EA0">
              <w:rPr>
                <w:rFonts w:ascii="Times New Roman" w:hAnsi="Times New Roman" w:cs="Times New Roman"/>
                <w:color w:val="000000"/>
                <w:sz w:val="24"/>
                <w:szCs w:val="24"/>
                <w:lang w:val="ru-RU"/>
              </w:rPr>
              <w:t>Демография</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Антонова</w:t>
            </w:r>
            <w:r w:rsidRPr="00BF5EA0">
              <w:rPr>
                <w:lang w:val="ru-RU"/>
              </w:rPr>
              <w:t xml:space="preserve"> </w:t>
            </w:r>
            <w:r w:rsidRPr="00BF5EA0">
              <w:rPr>
                <w:rFonts w:ascii="Times New Roman" w:hAnsi="Times New Roman" w:cs="Times New Roman"/>
                <w:color w:val="000000"/>
                <w:sz w:val="24"/>
                <w:szCs w:val="24"/>
                <w:lang w:val="ru-RU"/>
              </w:rPr>
              <w:t>Н.</w:t>
            </w:r>
            <w:r w:rsidRPr="00BF5EA0">
              <w:rPr>
                <w:lang w:val="ru-RU"/>
              </w:rPr>
              <w:t xml:space="preserve"> </w:t>
            </w:r>
            <w:r w:rsidRPr="00BF5EA0">
              <w:rPr>
                <w:rFonts w:ascii="Times New Roman" w:hAnsi="Times New Roman" w:cs="Times New Roman"/>
                <w:color w:val="000000"/>
                <w:sz w:val="24"/>
                <w:szCs w:val="24"/>
                <w:lang w:val="ru-RU"/>
              </w:rPr>
              <w:t>Л..</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Москва:</w:t>
            </w:r>
            <w:r w:rsidRPr="00BF5EA0">
              <w:rPr>
                <w:lang w:val="ru-RU"/>
              </w:rPr>
              <w:t xml:space="preserve"> </w:t>
            </w:r>
            <w:r w:rsidRPr="00BF5EA0">
              <w:rPr>
                <w:rFonts w:ascii="Times New Roman" w:hAnsi="Times New Roman" w:cs="Times New Roman"/>
                <w:color w:val="000000"/>
                <w:sz w:val="24"/>
                <w:szCs w:val="24"/>
                <w:lang w:val="ru-RU"/>
              </w:rPr>
              <w:t>Юрайт,</w:t>
            </w:r>
            <w:r w:rsidRPr="00BF5EA0">
              <w:rPr>
                <w:lang w:val="ru-RU"/>
              </w:rPr>
              <w:t xml:space="preserve"> </w:t>
            </w:r>
            <w:r w:rsidRPr="00BF5EA0">
              <w:rPr>
                <w:rFonts w:ascii="Times New Roman" w:hAnsi="Times New Roman" w:cs="Times New Roman"/>
                <w:color w:val="000000"/>
                <w:sz w:val="24"/>
                <w:szCs w:val="24"/>
                <w:lang w:val="ru-RU"/>
              </w:rPr>
              <w:t>2018.</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153</w:t>
            </w:r>
            <w:r w:rsidRPr="00BF5EA0">
              <w:rPr>
                <w:lang w:val="ru-RU"/>
              </w:rPr>
              <w:t xml:space="preserve"> </w:t>
            </w:r>
            <w:r w:rsidRPr="00BF5EA0">
              <w:rPr>
                <w:rFonts w:ascii="Times New Roman" w:hAnsi="Times New Roman" w:cs="Times New Roman"/>
                <w:color w:val="000000"/>
                <w:sz w:val="24"/>
                <w:szCs w:val="24"/>
                <w:lang w:val="ru-RU"/>
              </w:rPr>
              <w:t>с</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ISBN</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978-5-534-05507-8.</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URL</w:t>
            </w:r>
            <w:r w:rsidRPr="00BF5EA0">
              <w:rPr>
                <w:rFonts w:ascii="Times New Roman" w:hAnsi="Times New Roman" w:cs="Times New Roman"/>
                <w:color w:val="000000"/>
                <w:sz w:val="24"/>
                <w:szCs w:val="24"/>
                <w:lang w:val="ru-RU"/>
              </w:rPr>
              <w:t>:</w:t>
            </w:r>
            <w:r w:rsidRPr="00BF5EA0">
              <w:rPr>
                <w:lang w:val="ru-RU"/>
              </w:rPr>
              <w:t xml:space="preserve"> </w:t>
            </w:r>
            <w:hyperlink r:id="rId7" w:history="1">
              <w:r w:rsidR="005918FB">
                <w:rPr>
                  <w:rStyle w:val="a3"/>
                  <w:lang w:val="ru-RU"/>
                </w:rPr>
                <w:t>https://urait.ru/bcode/416143</w:t>
              </w:r>
            </w:hyperlink>
            <w:r w:rsidRPr="00BF5EA0">
              <w:rPr>
                <w:lang w:val="ru-RU"/>
              </w:rPr>
              <w:t xml:space="preserve"> </w:t>
            </w:r>
          </w:p>
        </w:tc>
      </w:tr>
      <w:tr w:rsidR="00B1389B">
        <w:trPr>
          <w:trHeight w:hRule="exact" w:val="304"/>
        </w:trPr>
        <w:tc>
          <w:tcPr>
            <w:tcW w:w="285" w:type="dxa"/>
          </w:tcPr>
          <w:p w:rsidR="00B1389B" w:rsidRPr="00BF5EA0" w:rsidRDefault="00B1389B">
            <w:pPr>
              <w:rPr>
                <w:lang w:val="ru-RU"/>
              </w:rPr>
            </w:pPr>
          </w:p>
        </w:tc>
        <w:tc>
          <w:tcPr>
            <w:tcW w:w="9370" w:type="dxa"/>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i/>
                <w:color w:val="000000"/>
                <w:sz w:val="24"/>
                <w:szCs w:val="24"/>
              </w:rPr>
              <w:t>Дополнительная:</w:t>
            </w:r>
          </w:p>
        </w:tc>
      </w:tr>
      <w:tr w:rsidR="00B1389B" w:rsidRPr="00BF5EA0">
        <w:trPr>
          <w:trHeight w:hRule="exact" w:val="799"/>
        </w:trPr>
        <w:tc>
          <w:tcPr>
            <w:tcW w:w="9654" w:type="dxa"/>
            <w:gridSpan w:val="2"/>
            <w:shd w:val="clear" w:color="000000" w:fill="FFFFFF"/>
            <w:tcMar>
              <w:left w:w="34" w:type="dxa"/>
              <w:right w:w="34" w:type="dxa"/>
            </w:tcMar>
          </w:tcPr>
          <w:p w:rsidR="00B1389B" w:rsidRPr="00BF5EA0" w:rsidRDefault="00CC697D">
            <w:pPr>
              <w:spacing w:after="0" w:line="240" w:lineRule="auto"/>
              <w:ind w:firstLine="725"/>
              <w:jc w:val="both"/>
              <w:rPr>
                <w:sz w:val="24"/>
                <w:szCs w:val="24"/>
                <w:lang w:val="ru-RU"/>
              </w:rPr>
            </w:pPr>
            <w:r w:rsidRPr="00BF5EA0">
              <w:rPr>
                <w:rFonts w:ascii="Times New Roman" w:hAnsi="Times New Roman" w:cs="Times New Roman"/>
                <w:color w:val="000000"/>
                <w:sz w:val="24"/>
                <w:szCs w:val="24"/>
                <w:lang w:val="ru-RU"/>
              </w:rPr>
              <w:t>1.</w:t>
            </w:r>
            <w:r w:rsidRPr="00BF5EA0">
              <w:rPr>
                <w:lang w:val="ru-RU"/>
              </w:rPr>
              <w:t xml:space="preserve"> </w:t>
            </w:r>
            <w:r w:rsidRPr="00BF5EA0">
              <w:rPr>
                <w:rFonts w:ascii="Times New Roman" w:hAnsi="Times New Roman" w:cs="Times New Roman"/>
                <w:color w:val="000000"/>
                <w:sz w:val="24"/>
                <w:szCs w:val="24"/>
                <w:lang w:val="ru-RU"/>
              </w:rPr>
              <w:t>Демография</w:t>
            </w:r>
            <w:r w:rsidRPr="00BF5EA0">
              <w:rPr>
                <w:lang w:val="ru-RU"/>
              </w:rPr>
              <w:t xml:space="preserve"> </w:t>
            </w:r>
            <w:r w:rsidRPr="00BF5EA0">
              <w:rPr>
                <w:rFonts w:ascii="Times New Roman" w:hAnsi="Times New Roman" w:cs="Times New Roman"/>
                <w:color w:val="000000"/>
                <w:sz w:val="24"/>
                <w:szCs w:val="24"/>
                <w:lang w:val="ru-RU"/>
              </w:rPr>
              <w:t>и</w:t>
            </w:r>
            <w:r w:rsidRPr="00BF5EA0">
              <w:rPr>
                <w:lang w:val="ru-RU"/>
              </w:rPr>
              <w:t xml:space="preserve"> </w:t>
            </w:r>
            <w:r w:rsidRPr="00BF5EA0">
              <w:rPr>
                <w:rFonts w:ascii="Times New Roman" w:hAnsi="Times New Roman" w:cs="Times New Roman"/>
                <w:color w:val="000000"/>
                <w:sz w:val="24"/>
                <w:szCs w:val="24"/>
                <w:lang w:val="ru-RU"/>
              </w:rPr>
              <w:t>статистика</w:t>
            </w:r>
            <w:r w:rsidRPr="00BF5EA0">
              <w:rPr>
                <w:lang w:val="ru-RU"/>
              </w:rPr>
              <w:t xml:space="preserve"> </w:t>
            </w:r>
            <w:r w:rsidRPr="00BF5EA0">
              <w:rPr>
                <w:rFonts w:ascii="Times New Roman" w:hAnsi="Times New Roman" w:cs="Times New Roman"/>
                <w:color w:val="000000"/>
                <w:sz w:val="24"/>
                <w:szCs w:val="24"/>
                <w:lang w:val="ru-RU"/>
              </w:rPr>
              <w:t>населения</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Елисеева</w:t>
            </w:r>
            <w:r w:rsidRPr="00BF5EA0">
              <w:rPr>
                <w:lang w:val="ru-RU"/>
              </w:rPr>
              <w:t xml:space="preserve"> </w:t>
            </w:r>
            <w:r w:rsidRPr="00BF5EA0">
              <w:rPr>
                <w:rFonts w:ascii="Times New Roman" w:hAnsi="Times New Roman" w:cs="Times New Roman"/>
                <w:color w:val="000000"/>
                <w:sz w:val="24"/>
                <w:szCs w:val="24"/>
                <w:lang w:val="ru-RU"/>
              </w:rPr>
              <w:t>И.</w:t>
            </w:r>
            <w:r w:rsidRPr="00BF5EA0">
              <w:rPr>
                <w:lang w:val="ru-RU"/>
              </w:rPr>
              <w:t xml:space="preserve"> </w:t>
            </w:r>
            <w:r w:rsidRPr="00BF5EA0">
              <w:rPr>
                <w:rFonts w:ascii="Times New Roman" w:hAnsi="Times New Roman" w:cs="Times New Roman"/>
                <w:color w:val="000000"/>
                <w:sz w:val="24"/>
                <w:szCs w:val="24"/>
                <w:lang w:val="ru-RU"/>
              </w:rPr>
              <w:t>И.,</w:t>
            </w:r>
            <w:r w:rsidRPr="00BF5EA0">
              <w:rPr>
                <w:lang w:val="ru-RU"/>
              </w:rPr>
              <w:t xml:space="preserve"> </w:t>
            </w:r>
            <w:r w:rsidRPr="00BF5EA0">
              <w:rPr>
                <w:rFonts w:ascii="Times New Roman" w:hAnsi="Times New Roman" w:cs="Times New Roman"/>
                <w:color w:val="000000"/>
                <w:sz w:val="24"/>
                <w:szCs w:val="24"/>
                <w:lang w:val="ru-RU"/>
              </w:rPr>
              <w:t>Васильева</w:t>
            </w:r>
            <w:r w:rsidRPr="00BF5EA0">
              <w:rPr>
                <w:lang w:val="ru-RU"/>
              </w:rPr>
              <w:t xml:space="preserve"> </w:t>
            </w:r>
            <w:r w:rsidRPr="00BF5EA0">
              <w:rPr>
                <w:rFonts w:ascii="Times New Roman" w:hAnsi="Times New Roman" w:cs="Times New Roman"/>
                <w:color w:val="000000"/>
                <w:sz w:val="24"/>
                <w:szCs w:val="24"/>
                <w:lang w:val="ru-RU"/>
              </w:rPr>
              <w:t>Э.</w:t>
            </w:r>
            <w:r w:rsidRPr="00BF5EA0">
              <w:rPr>
                <w:lang w:val="ru-RU"/>
              </w:rPr>
              <w:t xml:space="preserve"> </w:t>
            </w:r>
            <w:r w:rsidRPr="00BF5EA0">
              <w:rPr>
                <w:rFonts w:ascii="Times New Roman" w:hAnsi="Times New Roman" w:cs="Times New Roman"/>
                <w:color w:val="000000"/>
                <w:sz w:val="24"/>
                <w:szCs w:val="24"/>
                <w:lang w:val="ru-RU"/>
              </w:rPr>
              <w:t>К.,</w:t>
            </w:r>
            <w:r w:rsidRPr="00BF5EA0">
              <w:rPr>
                <w:lang w:val="ru-RU"/>
              </w:rPr>
              <w:t xml:space="preserve"> </w:t>
            </w:r>
            <w:r w:rsidRPr="00BF5EA0">
              <w:rPr>
                <w:rFonts w:ascii="Times New Roman" w:hAnsi="Times New Roman" w:cs="Times New Roman"/>
                <w:color w:val="000000"/>
                <w:sz w:val="24"/>
                <w:szCs w:val="24"/>
                <w:lang w:val="ru-RU"/>
              </w:rPr>
              <w:t>Парик</w:t>
            </w:r>
            <w:r w:rsidRPr="00BF5EA0">
              <w:rPr>
                <w:lang w:val="ru-RU"/>
              </w:rPr>
              <w:t xml:space="preserve"> </w:t>
            </w:r>
            <w:r w:rsidRPr="00BF5EA0">
              <w:rPr>
                <w:rFonts w:ascii="Times New Roman" w:hAnsi="Times New Roman" w:cs="Times New Roman"/>
                <w:color w:val="000000"/>
                <w:sz w:val="24"/>
                <w:szCs w:val="24"/>
                <w:lang w:val="ru-RU"/>
              </w:rPr>
              <w:t>И.</w:t>
            </w:r>
            <w:r w:rsidRPr="00BF5EA0">
              <w:rPr>
                <w:lang w:val="ru-RU"/>
              </w:rPr>
              <w:t xml:space="preserve"> </w:t>
            </w:r>
            <w:r w:rsidRPr="00BF5EA0">
              <w:rPr>
                <w:rFonts w:ascii="Times New Roman" w:hAnsi="Times New Roman" w:cs="Times New Roman"/>
                <w:color w:val="000000"/>
                <w:sz w:val="24"/>
                <w:szCs w:val="24"/>
                <w:lang w:val="ru-RU"/>
              </w:rPr>
              <w:t>Ю.,</w:t>
            </w:r>
            <w:r w:rsidRPr="00BF5EA0">
              <w:rPr>
                <w:lang w:val="ru-RU"/>
              </w:rPr>
              <w:t xml:space="preserve"> </w:t>
            </w:r>
            <w:r w:rsidRPr="00BF5EA0">
              <w:rPr>
                <w:rFonts w:ascii="Times New Roman" w:hAnsi="Times New Roman" w:cs="Times New Roman"/>
                <w:color w:val="000000"/>
                <w:sz w:val="24"/>
                <w:szCs w:val="24"/>
                <w:lang w:val="ru-RU"/>
              </w:rPr>
              <w:t>Янковская</w:t>
            </w:r>
            <w:r w:rsidRPr="00BF5EA0">
              <w:rPr>
                <w:lang w:val="ru-RU"/>
              </w:rPr>
              <w:t xml:space="preserve"> </w:t>
            </w:r>
            <w:r w:rsidRPr="00BF5EA0">
              <w:rPr>
                <w:rFonts w:ascii="Times New Roman" w:hAnsi="Times New Roman" w:cs="Times New Roman"/>
                <w:color w:val="000000"/>
                <w:sz w:val="24"/>
                <w:szCs w:val="24"/>
                <w:lang w:val="ru-RU"/>
              </w:rPr>
              <w:t>Е.</w:t>
            </w:r>
            <w:r w:rsidRPr="00BF5EA0">
              <w:rPr>
                <w:lang w:val="ru-RU"/>
              </w:rPr>
              <w:t xml:space="preserve"> </w:t>
            </w:r>
            <w:r w:rsidRPr="00BF5EA0">
              <w:rPr>
                <w:rFonts w:ascii="Times New Roman" w:hAnsi="Times New Roman" w:cs="Times New Roman"/>
                <w:color w:val="000000"/>
                <w:sz w:val="24"/>
                <w:szCs w:val="24"/>
                <w:lang w:val="ru-RU"/>
              </w:rPr>
              <w:t>С.,</w:t>
            </w:r>
            <w:r w:rsidRPr="00BF5EA0">
              <w:rPr>
                <w:lang w:val="ru-RU"/>
              </w:rPr>
              <w:t xml:space="preserve"> </w:t>
            </w:r>
            <w:r w:rsidRPr="00BF5EA0">
              <w:rPr>
                <w:rFonts w:ascii="Times New Roman" w:hAnsi="Times New Roman" w:cs="Times New Roman"/>
                <w:color w:val="000000"/>
                <w:sz w:val="24"/>
                <w:szCs w:val="24"/>
                <w:lang w:val="ru-RU"/>
              </w:rPr>
              <w:t>Клупт</w:t>
            </w:r>
            <w:r w:rsidRPr="00BF5EA0">
              <w:rPr>
                <w:lang w:val="ru-RU"/>
              </w:rPr>
              <w:t xml:space="preserve"> </w:t>
            </w:r>
            <w:r w:rsidRPr="00BF5EA0">
              <w:rPr>
                <w:rFonts w:ascii="Times New Roman" w:hAnsi="Times New Roman" w:cs="Times New Roman"/>
                <w:color w:val="000000"/>
                <w:sz w:val="24"/>
                <w:szCs w:val="24"/>
                <w:lang w:val="ru-RU"/>
              </w:rPr>
              <w:t>М.</w:t>
            </w:r>
            <w:r w:rsidRPr="00BF5EA0">
              <w:rPr>
                <w:lang w:val="ru-RU"/>
              </w:rPr>
              <w:t xml:space="preserve"> </w:t>
            </w:r>
            <w:r w:rsidRPr="00BF5EA0">
              <w:rPr>
                <w:rFonts w:ascii="Times New Roman" w:hAnsi="Times New Roman" w:cs="Times New Roman"/>
                <w:color w:val="000000"/>
                <w:sz w:val="24"/>
                <w:szCs w:val="24"/>
                <w:lang w:val="ru-RU"/>
              </w:rPr>
              <w:t>А..</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3-е</w:t>
            </w:r>
            <w:r w:rsidRPr="00BF5EA0">
              <w:rPr>
                <w:lang w:val="ru-RU"/>
              </w:rPr>
              <w:t xml:space="preserve"> </w:t>
            </w:r>
            <w:r w:rsidRPr="00BF5EA0">
              <w:rPr>
                <w:rFonts w:ascii="Times New Roman" w:hAnsi="Times New Roman" w:cs="Times New Roman"/>
                <w:color w:val="000000"/>
                <w:sz w:val="24"/>
                <w:szCs w:val="24"/>
                <w:lang w:val="ru-RU"/>
              </w:rPr>
              <w:t>изд.</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Москва:</w:t>
            </w:r>
            <w:r w:rsidRPr="00BF5EA0">
              <w:rPr>
                <w:lang w:val="ru-RU"/>
              </w:rPr>
              <w:t xml:space="preserve"> </w:t>
            </w:r>
            <w:r w:rsidRPr="00BF5EA0">
              <w:rPr>
                <w:rFonts w:ascii="Times New Roman" w:hAnsi="Times New Roman" w:cs="Times New Roman"/>
                <w:color w:val="000000"/>
                <w:sz w:val="24"/>
                <w:szCs w:val="24"/>
                <w:lang w:val="ru-RU"/>
              </w:rPr>
              <w:t>Юрайт,</w:t>
            </w:r>
            <w:r w:rsidRPr="00BF5EA0">
              <w:rPr>
                <w:lang w:val="ru-RU"/>
              </w:rPr>
              <w:t xml:space="preserve"> </w:t>
            </w:r>
            <w:r w:rsidRPr="00BF5EA0">
              <w:rPr>
                <w:rFonts w:ascii="Times New Roman" w:hAnsi="Times New Roman" w:cs="Times New Roman"/>
                <w:color w:val="000000"/>
                <w:sz w:val="24"/>
                <w:szCs w:val="24"/>
                <w:lang w:val="ru-RU"/>
              </w:rPr>
              <w:t>2018.</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405</w:t>
            </w:r>
            <w:r w:rsidRPr="00BF5EA0">
              <w:rPr>
                <w:lang w:val="ru-RU"/>
              </w:rPr>
              <w:t xml:space="preserve"> </w:t>
            </w:r>
            <w:r w:rsidRPr="00BF5EA0">
              <w:rPr>
                <w:rFonts w:ascii="Times New Roman" w:hAnsi="Times New Roman" w:cs="Times New Roman"/>
                <w:color w:val="000000"/>
                <w:sz w:val="24"/>
                <w:szCs w:val="24"/>
                <w:lang w:val="ru-RU"/>
              </w:rPr>
              <w:t>с</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ISBN</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978-5-534-00355-0.</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URL</w:t>
            </w:r>
            <w:r w:rsidRPr="00BF5EA0">
              <w:rPr>
                <w:rFonts w:ascii="Times New Roman" w:hAnsi="Times New Roman" w:cs="Times New Roman"/>
                <w:color w:val="000000"/>
                <w:sz w:val="24"/>
                <w:szCs w:val="24"/>
                <w:lang w:val="ru-RU"/>
              </w:rPr>
              <w:t>:</w:t>
            </w:r>
            <w:r w:rsidRPr="00BF5EA0">
              <w:rPr>
                <w:lang w:val="ru-RU"/>
              </w:rPr>
              <w:t xml:space="preserve"> </w:t>
            </w:r>
            <w:hyperlink r:id="rId8" w:history="1">
              <w:r w:rsidR="005918FB">
                <w:rPr>
                  <w:rStyle w:val="a3"/>
                  <w:lang w:val="ru-RU"/>
                </w:rPr>
                <w:t>https://urait.ru/bcode/412899</w:t>
              </w:r>
            </w:hyperlink>
            <w:r w:rsidRPr="00BF5EA0">
              <w:rPr>
                <w:lang w:val="ru-RU"/>
              </w:rPr>
              <w:t xml:space="preserve"> </w:t>
            </w:r>
          </w:p>
        </w:tc>
      </w:tr>
      <w:tr w:rsidR="00B1389B" w:rsidRPr="00BF5EA0">
        <w:trPr>
          <w:trHeight w:hRule="exact" w:val="826"/>
        </w:trPr>
        <w:tc>
          <w:tcPr>
            <w:tcW w:w="9654" w:type="dxa"/>
            <w:gridSpan w:val="2"/>
            <w:shd w:val="clear" w:color="000000" w:fill="FFFFFF"/>
            <w:tcMar>
              <w:left w:w="34" w:type="dxa"/>
              <w:right w:w="34" w:type="dxa"/>
            </w:tcMar>
          </w:tcPr>
          <w:p w:rsidR="00B1389B" w:rsidRPr="00BF5EA0" w:rsidRDefault="00CC697D">
            <w:pPr>
              <w:spacing w:after="0" w:line="240" w:lineRule="auto"/>
              <w:ind w:firstLine="725"/>
              <w:jc w:val="both"/>
              <w:rPr>
                <w:sz w:val="24"/>
                <w:szCs w:val="24"/>
                <w:lang w:val="ru-RU"/>
              </w:rPr>
            </w:pPr>
            <w:r w:rsidRPr="00BF5EA0">
              <w:rPr>
                <w:rFonts w:ascii="Times New Roman" w:hAnsi="Times New Roman" w:cs="Times New Roman"/>
                <w:color w:val="000000"/>
                <w:sz w:val="24"/>
                <w:szCs w:val="24"/>
                <w:lang w:val="ru-RU"/>
              </w:rPr>
              <w:t>2.</w:t>
            </w:r>
            <w:r w:rsidRPr="00BF5EA0">
              <w:rPr>
                <w:lang w:val="ru-RU"/>
              </w:rPr>
              <w:t xml:space="preserve"> </w:t>
            </w:r>
            <w:r w:rsidRPr="00BF5EA0">
              <w:rPr>
                <w:rFonts w:ascii="Times New Roman" w:hAnsi="Times New Roman" w:cs="Times New Roman"/>
                <w:color w:val="000000"/>
                <w:sz w:val="24"/>
                <w:szCs w:val="24"/>
                <w:lang w:val="ru-RU"/>
              </w:rPr>
              <w:t>Демография</w:t>
            </w:r>
            <w:r w:rsidRPr="00BF5EA0">
              <w:rPr>
                <w:lang w:val="ru-RU"/>
              </w:rPr>
              <w:t xml:space="preserve"> </w:t>
            </w:r>
            <w:r w:rsidRPr="00BF5EA0">
              <w:rPr>
                <w:rFonts w:ascii="Times New Roman" w:hAnsi="Times New Roman" w:cs="Times New Roman"/>
                <w:color w:val="000000"/>
                <w:sz w:val="24"/>
                <w:szCs w:val="24"/>
                <w:lang w:val="ru-RU"/>
              </w:rPr>
              <w:t>и</w:t>
            </w:r>
            <w:r w:rsidRPr="00BF5EA0">
              <w:rPr>
                <w:lang w:val="ru-RU"/>
              </w:rPr>
              <w:t xml:space="preserve"> </w:t>
            </w:r>
            <w:r w:rsidRPr="00BF5EA0">
              <w:rPr>
                <w:rFonts w:ascii="Times New Roman" w:hAnsi="Times New Roman" w:cs="Times New Roman"/>
                <w:color w:val="000000"/>
                <w:sz w:val="24"/>
                <w:szCs w:val="24"/>
                <w:lang w:val="ru-RU"/>
              </w:rPr>
              <w:t>статистика</w:t>
            </w:r>
            <w:r w:rsidRPr="00BF5EA0">
              <w:rPr>
                <w:lang w:val="ru-RU"/>
              </w:rPr>
              <w:t xml:space="preserve"> </w:t>
            </w:r>
            <w:r w:rsidRPr="00BF5EA0">
              <w:rPr>
                <w:rFonts w:ascii="Times New Roman" w:hAnsi="Times New Roman" w:cs="Times New Roman"/>
                <w:color w:val="000000"/>
                <w:sz w:val="24"/>
                <w:szCs w:val="24"/>
                <w:lang w:val="ru-RU"/>
              </w:rPr>
              <w:t>населения</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Елисеева</w:t>
            </w:r>
            <w:r w:rsidRPr="00BF5EA0">
              <w:rPr>
                <w:lang w:val="ru-RU"/>
              </w:rPr>
              <w:t xml:space="preserve"> </w:t>
            </w:r>
            <w:r w:rsidRPr="00BF5EA0">
              <w:rPr>
                <w:rFonts w:ascii="Times New Roman" w:hAnsi="Times New Roman" w:cs="Times New Roman"/>
                <w:color w:val="000000"/>
                <w:sz w:val="24"/>
                <w:szCs w:val="24"/>
                <w:lang w:val="ru-RU"/>
              </w:rPr>
              <w:t>И.</w:t>
            </w:r>
            <w:r w:rsidRPr="00BF5EA0">
              <w:rPr>
                <w:lang w:val="ru-RU"/>
              </w:rPr>
              <w:t xml:space="preserve"> </w:t>
            </w:r>
            <w:r w:rsidRPr="00BF5EA0">
              <w:rPr>
                <w:rFonts w:ascii="Times New Roman" w:hAnsi="Times New Roman" w:cs="Times New Roman"/>
                <w:color w:val="000000"/>
                <w:sz w:val="24"/>
                <w:szCs w:val="24"/>
                <w:lang w:val="ru-RU"/>
              </w:rPr>
              <w:t>И.,</w:t>
            </w:r>
            <w:r w:rsidRPr="00BF5EA0">
              <w:rPr>
                <w:lang w:val="ru-RU"/>
              </w:rPr>
              <w:t xml:space="preserve"> </w:t>
            </w:r>
            <w:r w:rsidRPr="00BF5EA0">
              <w:rPr>
                <w:rFonts w:ascii="Times New Roman" w:hAnsi="Times New Roman" w:cs="Times New Roman"/>
                <w:color w:val="000000"/>
                <w:sz w:val="24"/>
                <w:szCs w:val="24"/>
                <w:lang w:val="ru-RU"/>
              </w:rPr>
              <w:t>Васильева</w:t>
            </w:r>
            <w:r w:rsidRPr="00BF5EA0">
              <w:rPr>
                <w:lang w:val="ru-RU"/>
              </w:rPr>
              <w:t xml:space="preserve"> </w:t>
            </w:r>
            <w:r w:rsidRPr="00BF5EA0">
              <w:rPr>
                <w:rFonts w:ascii="Times New Roman" w:hAnsi="Times New Roman" w:cs="Times New Roman"/>
                <w:color w:val="000000"/>
                <w:sz w:val="24"/>
                <w:szCs w:val="24"/>
                <w:lang w:val="ru-RU"/>
              </w:rPr>
              <w:t>Э.</w:t>
            </w:r>
            <w:r w:rsidRPr="00BF5EA0">
              <w:rPr>
                <w:lang w:val="ru-RU"/>
              </w:rPr>
              <w:t xml:space="preserve"> </w:t>
            </w:r>
            <w:r w:rsidRPr="00BF5EA0">
              <w:rPr>
                <w:rFonts w:ascii="Times New Roman" w:hAnsi="Times New Roman" w:cs="Times New Roman"/>
                <w:color w:val="000000"/>
                <w:sz w:val="24"/>
                <w:szCs w:val="24"/>
                <w:lang w:val="ru-RU"/>
              </w:rPr>
              <w:t>К.,</w:t>
            </w:r>
            <w:r w:rsidRPr="00BF5EA0">
              <w:rPr>
                <w:lang w:val="ru-RU"/>
              </w:rPr>
              <w:t xml:space="preserve"> </w:t>
            </w:r>
            <w:r w:rsidRPr="00BF5EA0">
              <w:rPr>
                <w:rFonts w:ascii="Times New Roman" w:hAnsi="Times New Roman" w:cs="Times New Roman"/>
                <w:color w:val="000000"/>
                <w:sz w:val="24"/>
                <w:szCs w:val="24"/>
                <w:lang w:val="ru-RU"/>
              </w:rPr>
              <w:t>Парик</w:t>
            </w:r>
            <w:r w:rsidRPr="00BF5EA0">
              <w:rPr>
                <w:lang w:val="ru-RU"/>
              </w:rPr>
              <w:t xml:space="preserve"> </w:t>
            </w:r>
            <w:r w:rsidRPr="00BF5EA0">
              <w:rPr>
                <w:rFonts w:ascii="Times New Roman" w:hAnsi="Times New Roman" w:cs="Times New Roman"/>
                <w:color w:val="000000"/>
                <w:sz w:val="24"/>
                <w:szCs w:val="24"/>
                <w:lang w:val="ru-RU"/>
              </w:rPr>
              <w:t>И.</w:t>
            </w:r>
            <w:r w:rsidRPr="00BF5EA0">
              <w:rPr>
                <w:lang w:val="ru-RU"/>
              </w:rPr>
              <w:t xml:space="preserve"> </w:t>
            </w:r>
            <w:r w:rsidRPr="00BF5EA0">
              <w:rPr>
                <w:rFonts w:ascii="Times New Roman" w:hAnsi="Times New Roman" w:cs="Times New Roman"/>
                <w:color w:val="000000"/>
                <w:sz w:val="24"/>
                <w:szCs w:val="24"/>
                <w:lang w:val="ru-RU"/>
              </w:rPr>
              <w:t>Ю.,</w:t>
            </w:r>
            <w:r w:rsidRPr="00BF5EA0">
              <w:rPr>
                <w:lang w:val="ru-RU"/>
              </w:rPr>
              <w:t xml:space="preserve"> </w:t>
            </w:r>
            <w:r w:rsidRPr="00BF5EA0">
              <w:rPr>
                <w:rFonts w:ascii="Times New Roman" w:hAnsi="Times New Roman" w:cs="Times New Roman"/>
                <w:color w:val="000000"/>
                <w:sz w:val="24"/>
                <w:szCs w:val="24"/>
                <w:lang w:val="ru-RU"/>
              </w:rPr>
              <w:t>Янковская</w:t>
            </w:r>
            <w:r w:rsidRPr="00BF5EA0">
              <w:rPr>
                <w:lang w:val="ru-RU"/>
              </w:rPr>
              <w:t xml:space="preserve"> </w:t>
            </w:r>
            <w:r w:rsidRPr="00BF5EA0">
              <w:rPr>
                <w:rFonts w:ascii="Times New Roman" w:hAnsi="Times New Roman" w:cs="Times New Roman"/>
                <w:color w:val="000000"/>
                <w:sz w:val="24"/>
                <w:szCs w:val="24"/>
                <w:lang w:val="ru-RU"/>
              </w:rPr>
              <w:t>Е.</w:t>
            </w:r>
            <w:r w:rsidRPr="00BF5EA0">
              <w:rPr>
                <w:lang w:val="ru-RU"/>
              </w:rPr>
              <w:t xml:space="preserve"> </w:t>
            </w:r>
            <w:r w:rsidRPr="00BF5EA0">
              <w:rPr>
                <w:rFonts w:ascii="Times New Roman" w:hAnsi="Times New Roman" w:cs="Times New Roman"/>
                <w:color w:val="000000"/>
                <w:sz w:val="24"/>
                <w:szCs w:val="24"/>
                <w:lang w:val="ru-RU"/>
              </w:rPr>
              <w:t>С.,</w:t>
            </w:r>
            <w:r w:rsidRPr="00BF5EA0">
              <w:rPr>
                <w:lang w:val="ru-RU"/>
              </w:rPr>
              <w:t xml:space="preserve"> </w:t>
            </w:r>
            <w:r w:rsidRPr="00BF5EA0">
              <w:rPr>
                <w:rFonts w:ascii="Times New Roman" w:hAnsi="Times New Roman" w:cs="Times New Roman"/>
                <w:color w:val="000000"/>
                <w:sz w:val="24"/>
                <w:szCs w:val="24"/>
                <w:lang w:val="ru-RU"/>
              </w:rPr>
              <w:t>Клупт</w:t>
            </w:r>
            <w:r w:rsidRPr="00BF5EA0">
              <w:rPr>
                <w:lang w:val="ru-RU"/>
              </w:rPr>
              <w:t xml:space="preserve"> </w:t>
            </w:r>
            <w:r w:rsidRPr="00BF5EA0">
              <w:rPr>
                <w:rFonts w:ascii="Times New Roman" w:hAnsi="Times New Roman" w:cs="Times New Roman"/>
                <w:color w:val="000000"/>
                <w:sz w:val="24"/>
                <w:szCs w:val="24"/>
                <w:lang w:val="ru-RU"/>
              </w:rPr>
              <w:t>М.</w:t>
            </w:r>
            <w:r w:rsidRPr="00BF5EA0">
              <w:rPr>
                <w:lang w:val="ru-RU"/>
              </w:rPr>
              <w:t xml:space="preserve"> </w:t>
            </w:r>
            <w:r w:rsidRPr="00BF5EA0">
              <w:rPr>
                <w:rFonts w:ascii="Times New Roman" w:hAnsi="Times New Roman" w:cs="Times New Roman"/>
                <w:color w:val="000000"/>
                <w:sz w:val="24"/>
                <w:szCs w:val="24"/>
                <w:lang w:val="ru-RU"/>
              </w:rPr>
              <w:t>А..</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3-е</w:t>
            </w:r>
            <w:r w:rsidRPr="00BF5EA0">
              <w:rPr>
                <w:lang w:val="ru-RU"/>
              </w:rPr>
              <w:t xml:space="preserve"> </w:t>
            </w:r>
            <w:r w:rsidRPr="00BF5EA0">
              <w:rPr>
                <w:rFonts w:ascii="Times New Roman" w:hAnsi="Times New Roman" w:cs="Times New Roman"/>
                <w:color w:val="000000"/>
                <w:sz w:val="24"/>
                <w:szCs w:val="24"/>
                <w:lang w:val="ru-RU"/>
              </w:rPr>
              <w:t>изд.</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Москва:</w:t>
            </w:r>
            <w:r w:rsidRPr="00BF5EA0">
              <w:rPr>
                <w:lang w:val="ru-RU"/>
              </w:rPr>
              <w:t xml:space="preserve"> </w:t>
            </w:r>
            <w:r w:rsidRPr="00BF5EA0">
              <w:rPr>
                <w:rFonts w:ascii="Times New Roman" w:hAnsi="Times New Roman" w:cs="Times New Roman"/>
                <w:color w:val="000000"/>
                <w:sz w:val="24"/>
                <w:szCs w:val="24"/>
                <w:lang w:val="ru-RU"/>
              </w:rPr>
              <w:t>Юрайт,</w:t>
            </w:r>
            <w:r w:rsidRPr="00BF5EA0">
              <w:rPr>
                <w:lang w:val="ru-RU"/>
              </w:rPr>
              <w:t xml:space="preserve"> </w:t>
            </w:r>
            <w:r w:rsidRPr="00BF5EA0">
              <w:rPr>
                <w:rFonts w:ascii="Times New Roman" w:hAnsi="Times New Roman" w:cs="Times New Roman"/>
                <w:color w:val="000000"/>
                <w:sz w:val="24"/>
                <w:szCs w:val="24"/>
                <w:lang w:val="ru-RU"/>
              </w:rPr>
              <w:t>2019.</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405</w:t>
            </w:r>
            <w:r w:rsidRPr="00BF5EA0">
              <w:rPr>
                <w:lang w:val="ru-RU"/>
              </w:rPr>
              <w:t xml:space="preserve"> </w:t>
            </w:r>
            <w:r w:rsidRPr="00BF5EA0">
              <w:rPr>
                <w:rFonts w:ascii="Times New Roman" w:hAnsi="Times New Roman" w:cs="Times New Roman"/>
                <w:color w:val="000000"/>
                <w:sz w:val="24"/>
                <w:szCs w:val="24"/>
                <w:lang w:val="ru-RU"/>
              </w:rPr>
              <w:t>с</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ISBN</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978-5-534-00355-0.</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URL</w:t>
            </w:r>
            <w:r w:rsidRPr="00BF5EA0">
              <w:rPr>
                <w:rFonts w:ascii="Times New Roman" w:hAnsi="Times New Roman" w:cs="Times New Roman"/>
                <w:color w:val="000000"/>
                <w:sz w:val="24"/>
                <w:szCs w:val="24"/>
                <w:lang w:val="ru-RU"/>
              </w:rPr>
              <w:t>:</w:t>
            </w:r>
            <w:r w:rsidRPr="00BF5EA0">
              <w:rPr>
                <w:lang w:val="ru-RU"/>
              </w:rPr>
              <w:t xml:space="preserve"> </w:t>
            </w:r>
            <w:hyperlink r:id="rId9" w:history="1">
              <w:r w:rsidR="005918FB">
                <w:rPr>
                  <w:rStyle w:val="a3"/>
                  <w:lang w:val="ru-RU"/>
                </w:rPr>
                <w:t>https://urait.ru/bcode/432103</w:t>
              </w:r>
            </w:hyperlink>
            <w:r w:rsidRPr="00BF5EA0">
              <w:rPr>
                <w:lang w:val="ru-RU"/>
              </w:rPr>
              <w:t xml:space="preserve"> </w:t>
            </w:r>
          </w:p>
        </w:tc>
      </w:tr>
      <w:tr w:rsidR="00B1389B" w:rsidRPr="00BF5EA0">
        <w:trPr>
          <w:trHeight w:hRule="exact" w:val="555"/>
        </w:trPr>
        <w:tc>
          <w:tcPr>
            <w:tcW w:w="9654" w:type="dxa"/>
            <w:gridSpan w:val="2"/>
            <w:shd w:val="clear" w:color="000000" w:fill="FFFFFF"/>
            <w:tcMar>
              <w:left w:w="34" w:type="dxa"/>
              <w:right w:w="34" w:type="dxa"/>
            </w:tcMar>
          </w:tcPr>
          <w:p w:rsidR="00B1389B" w:rsidRPr="00BF5EA0" w:rsidRDefault="00CC697D">
            <w:pPr>
              <w:spacing w:after="0" w:line="240" w:lineRule="auto"/>
              <w:ind w:firstLine="725"/>
              <w:jc w:val="both"/>
              <w:rPr>
                <w:sz w:val="24"/>
                <w:szCs w:val="24"/>
                <w:lang w:val="ru-RU"/>
              </w:rPr>
            </w:pPr>
            <w:r w:rsidRPr="00BF5EA0">
              <w:rPr>
                <w:rFonts w:ascii="Times New Roman" w:hAnsi="Times New Roman" w:cs="Times New Roman"/>
                <w:color w:val="000000"/>
                <w:sz w:val="24"/>
                <w:szCs w:val="24"/>
                <w:lang w:val="ru-RU"/>
              </w:rPr>
              <w:t>3.</w:t>
            </w:r>
            <w:r w:rsidRPr="00BF5EA0">
              <w:rPr>
                <w:lang w:val="ru-RU"/>
              </w:rPr>
              <w:t xml:space="preserve"> </w:t>
            </w:r>
            <w:r w:rsidRPr="00BF5EA0">
              <w:rPr>
                <w:rFonts w:ascii="Times New Roman" w:hAnsi="Times New Roman" w:cs="Times New Roman"/>
                <w:color w:val="000000"/>
                <w:sz w:val="24"/>
                <w:szCs w:val="24"/>
                <w:lang w:val="ru-RU"/>
              </w:rPr>
              <w:t>Демография</w:t>
            </w:r>
            <w:r w:rsidRPr="00BF5EA0">
              <w:rPr>
                <w:lang w:val="ru-RU"/>
              </w:rPr>
              <w:t xml:space="preserve"> </w:t>
            </w:r>
            <w:r w:rsidRPr="00BF5EA0">
              <w:rPr>
                <w:rFonts w:ascii="Times New Roman" w:hAnsi="Times New Roman" w:cs="Times New Roman"/>
                <w:color w:val="000000"/>
                <w:sz w:val="24"/>
                <w:szCs w:val="24"/>
                <w:lang w:val="ru-RU"/>
              </w:rPr>
              <w:t>и</w:t>
            </w:r>
            <w:r w:rsidRPr="00BF5EA0">
              <w:rPr>
                <w:lang w:val="ru-RU"/>
              </w:rPr>
              <w:t xml:space="preserve"> </w:t>
            </w:r>
            <w:r w:rsidRPr="00BF5EA0">
              <w:rPr>
                <w:rFonts w:ascii="Times New Roman" w:hAnsi="Times New Roman" w:cs="Times New Roman"/>
                <w:color w:val="000000"/>
                <w:sz w:val="24"/>
                <w:szCs w:val="24"/>
                <w:lang w:val="ru-RU"/>
              </w:rPr>
              <w:t>социальная</w:t>
            </w:r>
            <w:r w:rsidRPr="00BF5EA0">
              <w:rPr>
                <w:lang w:val="ru-RU"/>
              </w:rPr>
              <w:t xml:space="preserve"> </w:t>
            </w:r>
            <w:r w:rsidRPr="00BF5EA0">
              <w:rPr>
                <w:rFonts w:ascii="Times New Roman" w:hAnsi="Times New Roman" w:cs="Times New Roman"/>
                <w:color w:val="000000"/>
                <w:sz w:val="24"/>
                <w:szCs w:val="24"/>
                <w:lang w:val="ru-RU"/>
              </w:rPr>
              <w:t>статистика</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Малинина</w:t>
            </w:r>
            <w:r w:rsidRPr="00BF5EA0">
              <w:rPr>
                <w:lang w:val="ru-RU"/>
              </w:rPr>
              <w:t xml:space="preserve"> </w:t>
            </w:r>
            <w:r w:rsidRPr="00BF5EA0">
              <w:rPr>
                <w:rFonts w:ascii="Times New Roman" w:hAnsi="Times New Roman" w:cs="Times New Roman"/>
                <w:color w:val="000000"/>
                <w:sz w:val="24"/>
                <w:szCs w:val="24"/>
                <w:lang w:val="ru-RU"/>
              </w:rPr>
              <w:t>Т.</w:t>
            </w:r>
            <w:r w:rsidRPr="00BF5EA0">
              <w:rPr>
                <w:lang w:val="ru-RU"/>
              </w:rPr>
              <w:t xml:space="preserve"> </w:t>
            </w:r>
            <w:r w:rsidRPr="00BF5EA0">
              <w:rPr>
                <w:rFonts w:ascii="Times New Roman" w:hAnsi="Times New Roman" w:cs="Times New Roman"/>
                <w:color w:val="000000"/>
                <w:sz w:val="24"/>
                <w:szCs w:val="24"/>
                <w:lang w:val="ru-RU"/>
              </w:rPr>
              <w:t>Б..</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Москва:</w:t>
            </w:r>
            <w:r w:rsidRPr="00BF5EA0">
              <w:rPr>
                <w:lang w:val="ru-RU"/>
              </w:rPr>
              <w:t xml:space="preserve"> </w:t>
            </w:r>
            <w:r w:rsidRPr="00BF5EA0">
              <w:rPr>
                <w:rFonts w:ascii="Times New Roman" w:hAnsi="Times New Roman" w:cs="Times New Roman"/>
                <w:color w:val="000000"/>
                <w:sz w:val="24"/>
                <w:szCs w:val="24"/>
                <w:lang w:val="ru-RU"/>
              </w:rPr>
              <w:t>Юрайт,</w:t>
            </w:r>
            <w:r w:rsidRPr="00BF5EA0">
              <w:rPr>
                <w:lang w:val="ru-RU"/>
              </w:rPr>
              <w:t xml:space="preserve"> </w:t>
            </w:r>
            <w:r w:rsidRPr="00BF5EA0">
              <w:rPr>
                <w:rFonts w:ascii="Times New Roman" w:hAnsi="Times New Roman" w:cs="Times New Roman"/>
                <w:color w:val="000000"/>
                <w:sz w:val="24"/>
                <w:szCs w:val="24"/>
                <w:lang w:val="ru-RU"/>
              </w:rPr>
              <w:t>2019.</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298</w:t>
            </w:r>
            <w:r w:rsidRPr="00BF5EA0">
              <w:rPr>
                <w:lang w:val="ru-RU"/>
              </w:rPr>
              <w:t xml:space="preserve"> </w:t>
            </w:r>
            <w:r w:rsidRPr="00BF5EA0">
              <w:rPr>
                <w:rFonts w:ascii="Times New Roman" w:hAnsi="Times New Roman" w:cs="Times New Roman"/>
                <w:color w:val="000000"/>
                <w:sz w:val="24"/>
                <w:szCs w:val="24"/>
                <w:lang w:val="ru-RU"/>
              </w:rPr>
              <w:t>с</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ISBN</w:t>
            </w:r>
            <w:r w:rsidRPr="00BF5EA0">
              <w:rPr>
                <w:rFonts w:ascii="Times New Roman" w:hAnsi="Times New Roman" w:cs="Times New Roman"/>
                <w:color w:val="000000"/>
                <w:sz w:val="24"/>
                <w:szCs w:val="24"/>
                <w:lang w:val="ru-RU"/>
              </w:rPr>
              <w:t>:</w:t>
            </w:r>
            <w:r w:rsidRPr="00BF5EA0">
              <w:rPr>
                <w:lang w:val="ru-RU"/>
              </w:rPr>
              <w:t xml:space="preserve"> </w:t>
            </w:r>
            <w:r w:rsidRPr="00BF5EA0">
              <w:rPr>
                <w:rFonts w:ascii="Times New Roman" w:hAnsi="Times New Roman" w:cs="Times New Roman"/>
                <w:color w:val="000000"/>
                <w:sz w:val="24"/>
                <w:szCs w:val="24"/>
                <w:lang w:val="ru-RU"/>
              </w:rPr>
              <w:t>978-5-9916-9312-7.</w:t>
            </w:r>
            <w:r w:rsidRPr="00BF5EA0">
              <w:rPr>
                <w:lang w:val="ru-RU"/>
              </w:rPr>
              <w:t xml:space="preserve"> </w:t>
            </w:r>
            <w:r w:rsidRPr="00BF5EA0">
              <w:rPr>
                <w:rFonts w:ascii="Times New Roman" w:hAnsi="Times New Roman" w:cs="Times New Roman"/>
                <w:color w:val="000000"/>
                <w:sz w:val="24"/>
                <w:szCs w:val="24"/>
                <w:lang w:val="ru-RU"/>
              </w:rPr>
              <w:t>-</w:t>
            </w:r>
            <w:r w:rsidRPr="00BF5EA0">
              <w:rPr>
                <w:lang w:val="ru-RU"/>
              </w:rPr>
              <w:t xml:space="preserve"> </w:t>
            </w:r>
            <w:r>
              <w:rPr>
                <w:rFonts w:ascii="Times New Roman" w:hAnsi="Times New Roman" w:cs="Times New Roman"/>
                <w:color w:val="000000"/>
                <w:sz w:val="24"/>
                <w:szCs w:val="24"/>
              </w:rPr>
              <w:t>URL</w:t>
            </w:r>
            <w:r w:rsidRPr="00BF5EA0">
              <w:rPr>
                <w:rFonts w:ascii="Times New Roman" w:hAnsi="Times New Roman" w:cs="Times New Roman"/>
                <w:color w:val="000000"/>
                <w:sz w:val="24"/>
                <w:szCs w:val="24"/>
                <w:lang w:val="ru-RU"/>
              </w:rPr>
              <w:t>:</w:t>
            </w:r>
            <w:r w:rsidRPr="00BF5EA0">
              <w:rPr>
                <w:lang w:val="ru-RU"/>
              </w:rPr>
              <w:t xml:space="preserve"> </w:t>
            </w:r>
            <w:hyperlink r:id="rId10" w:history="1">
              <w:r w:rsidR="005918FB">
                <w:rPr>
                  <w:rStyle w:val="a3"/>
                  <w:lang w:val="ru-RU"/>
                </w:rPr>
                <w:t>https://urait.ru/bcode/433204</w:t>
              </w:r>
            </w:hyperlink>
            <w:r w:rsidRPr="00BF5EA0">
              <w:rPr>
                <w:lang w:val="ru-RU"/>
              </w:rPr>
              <w:t xml:space="preserve"> </w:t>
            </w:r>
          </w:p>
        </w:tc>
      </w:tr>
      <w:tr w:rsidR="00B1389B" w:rsidRPr="00BF5EA0">
        <w:trPr>
          <w:trHeight w:hRule="exact" w:val="585"/>
        </w:trPr>
        <w:tc>
          <w:tcPr>
            <w:tcW w:w="9654" w:type="dxa"/>
            <w:gridSpan w:val="2"/>
            <w:shd w:val="clear" w:color="000000" w:fill="FFFFFF"/>
            <w:tcMar>
              <w:left w:w="34" w:type="dxa"/>
              <w:right w:w="34" w:type="dxa"/>
            </w:tcMar>
          </w:tcPr>
          <w:p w:rsidR="00B1389B" w:rsidRPr="00BF5EA0" w:rsidRDefault="00CC697D">
            <w:pPr>
              <w:spacing w:after="0" w:line="240" w:lineRule="auto"/>
              <w:rPr>
                <w:sz w:val="24"/>
                <w:szCs w:val="24"/>
                <w:lang w:val="ru-RU"/>
              </w:rPr>
            </w:pPr>
            <w:r w:rsidRPr="00BF5EA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1389B" w:rsidRPr="00BF5EA0">
        <w:trPr>
          <w:trHeight w:hRule="exact" w:val="8562"/>
        </w:trPr>
        <w:tc>
          <w:tcPr>
            <w:tcW w:w="9654" w:type="dxa"/>
            <w:gridSpan w:val="2"/>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F5EA0">
              <w:rPr>
                <w:rFonts w:ascii="Times New Roman" w:hAnsi="Times New Roman" w:cs="Times New Roman"/>
                <w:color w:val="000000"/>
                <w:sz w:val="24"/>
                <w:szCs w:val="24"/>
                <w:lang w:val="ru-RU"/>
              </w:rPr>
              <w:t xml:space="preserve">  Режим доступа: </w:t>
            </w:r>
            <w:hyperlink r:id="rId11" w:history="1">
              <w:r w:rsidR="005918FB">
                <w:rPr>
                  <w:rStyle w:val="a3"/>
                  <w:rFonts w:ascii="Times New Roman" w:hAnsi="Times New Roman" w:cs="Times New Roman"/>
                  <w:sz w:val="24"/>
                  <w:szCs w:val="24"/>
                  <w:lang w:val="ru-RU"/>
                </w:rPr>
                <w:t>http://www.iprbookshop.ru</w:t>
              </w:r>
            </w:hyperlink>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 xml:space="preserve">2.    ЭБС издательства «Юрайт» Режим доступа: </w:t>
            </w:r>
            <w:hyperlink r:id="rId12" w:history="1">
              <w:r w:rsidR="005918FB">
                <w:rPr>
                  <w:rStyle w:val="a3"/>
                  <w:rFonts w:ascii="Times New Roman" w:hAnsi="Times New Roman" w:cs="Times New Roman"/>
                  <w:sz w:val="24"/>
                  <w:szCs w:val="24"/>
                  <w:lang w:val="ru-RU"/>
                </w:rPr>
                <w:t>http://biblio-online.ru</w:t>
              </w:r>
            </w:hyperlink>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5918FB">
                <w:rPr>
                  <w:rStyle w:val="a3"/>
                  <w:rFonts w:ascii="Times New Roman" w:hAnsi="Times New Roman" w:cs="Times New Roman"/>
                  <w:sz w:val="24"/>
                  <w:szCs w:val="24"/>
                  <w:lang w:val="ru-RU"/>
                </w:rPr>
                <w:t>http://window.edu.ru/</w:t>
              </w:r>
            </w:hyperlink>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F5EA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F5EA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F5EA0">
              <w:rPr>
                <w:rFonts w:ascii="Times New Roman" w:hAnsi="Times New Roman" w:cs="Times New Roman"/>
                <w:color w:val="000000"/>
                <w:sz w:val="24"/>
                <w:szCs w:val="24"/>
                <w:lang w:val="ru-RU"/>
              </w:rPr>
              <w:t xml:space="preserve"> Режим доступа: </w:t>
            </w:r>
            <w:hyperlink r:id="rId14" w:history="1">
              <w:r w:rsidR="005918FB">
                <w:rPr>
                  <w:rStyle w:val="a3"/>
                  <w:rFonts w:ascii="Times New Roman" w:hAnsi="Times New Roman" w:cs="Times New Roman"/>
                  <w:sz w:val="24"/>
                  <w:szCs w:val="24"/>
                  <w:lang w:val="ru-RU"/>
                </w:rPr>
                <w:t>http://elibrary.ru</w:t>
              </w:r>
            </w:hyperlink>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F5EA0">
              <w:rPr>
                <w:rFonts w:ascii="Times New Roman" w:hAnsi="Times New Roman" w:cs="Times New Roman"/>
                <w:color w:val="000000"/>
                <w:sz w:val="24"/>
                <w:szCs w:val="24"/>
                <w:lang w:val="ru-RU"/>
              </w:rPr>
              <w:t xml:space="preserve"> Режим доступа:  </w:t>
            </w:r>
            <w:hyperlink r:id="rId15" w:history="1">
              <w:r w:rsidR="005918FB">
                <w:rPr>
                  <w:rStyle w:val="a3"/>
                  <w:rFonts w:ascii="Times New Roman" w:hAnsi="Times New Roman" w:cs="Times New Roman"/>
                  <w:sz w:val="24"/>
                  <w:szCs w:val="24"/>
                  <w:lang w:val="ru-RU"/>
                </w:rPr>
                <w:t>http://www.sciencedirect.com</w:t>
              </w:r>
            </w:hyperlink>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3325FF">
                <w:rPr>
                  <w:rStyle w:val="a3"/>
                  <w:rFonts w:ascii="Times New Roman" w:hAnsi="Times New Roman" w:cs="Times New Roman"/>
                  <w:sz w:val="24"/>
                  <w:szCs w:val="24"/>
                </w:rPr>
                <w:t>www.edu.ru</w:t>
              </w:r>
            </w:hyperlink>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5918FB">
                <w:rPr>
                  <w:rStyle w:val="a3"/>
                  <w:rFonts w:ascii="Times New Roman" w:hAnsi="Times New Roman" w:cs="Times New Roman"/>
                  <w:sz w:val="24"/>
                  <w:szCs w:val="24"/>
                  <w:lang w:val="ru-RU"/>
                </w:rPr>
                <w:t>http://journals.cambridge.org</w:t>
              </w:r>
            </w:hyperlink>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5918FB">
                <w:rPr>
                  <w:rStyle w:val="a3"/>
                  <w:rFonts w:ascii="Times New Roman" w:hAnsi="Times New Roman" w:cs="Times New Roman"/>
                  <w:sz w:val="24"/>
                  <w:szCs w:val="24"/>
                  <w:lang w:val="ru-RU"/>
                </w:rPr>
                <w:t>http://www.oxfordjoumals.org</w:t>
              </w:r>
            </w:hyperlink>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5918FB">
                <w:rPr>
                  <w:rStyle w:val="a3"/>
                  <w:rFonts w:ascii="Times New Roman" w:hAnsi="Times New Roman" w:cs="Times New Roman"/>
                  <w:sz w:val="24"/>
                  <w:szCs w:val="24"/>
                  <w:lang w:val="ru-RU"/>
                </w:rPr>
                <w:t>http://dic.academic.ru/</w:t>
              </w:r>
            </w:hyperlink>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5918FB">
                <w:rPr>
                  <w:rStyle w:val="a3"/>
                  <w:rFonts w:ascii="Times New Roman" w:hAnsi="Times New Roman" w:cs="Times New Roman"/>
                  <w:sz w:val="24"/>
                  <w:szCs w:val="24"/>
                  <w:lang w:val="ru-RU"/>
                </w:rPr>
                <w:t>http://www.benran.ru</w:t>
              </w:r>
            </w:hyperlink>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 xml:space="preserve">11.   Сайт Госкомстата РФ. Режим доступа: </w:t>
            </w:r>
            <w:hyperlink r:id="rId21" w:history="1">
              <w:r w:rsidR="005918FB">
                <w:rPr>
                  <w:rStyle w:val="a3"/>
                  <w:rFonts w:ascii="Times New Roman" w:hAnsi="Times New Roman" w:cs="Times New Roman"/>
                  <w:sz w:val="24"/>
                  <w:szCs w:val="24"/>
                  <w:lang w:val="ru-RU"/>
                </w:rPr>
                <w:t>http://www.gks.ru</w:t>
              </w:r>
            </w:hyperlink>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5918FB">
                <w:rPr>
                  <w:rStyle w:val="a3"/>
                  <w:rFonts w:ascii="Times New Roman" w:hAnsi="Times New Roman" w:cs="Times New Roman"/>
                  <w:sz w:val="24"/>
                  <w:szCs w:val="24"/>
                  <w:lang w:val="ru-RU"/>
                </w:rPr>
                <w:t>http://diss.rsl.ru</w:t>
              </w:r>
            </w:hyperlink>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5918FB">
                <w:rPr>
                  <w:rStyle w:val="a3"/>
                  <w:rFonts w:ascii="Times New Roman" w:hAnsi="Times New Roman" w:cs="Times New Roman"/>
                  <w:sz w:val="24"/>
                  <w:szCs w:val="24"/>
                  <w:lang w:val="ru-RU"/>
                </w:rPr>
                <w:t>http://ru.spinform.ru</w:t>
              </w:r>
            </w:hyperlink>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B1389B" w:rsidRPr="00BF5EA0" w:rsidRDefault="00CC697D">
      <w:pPr>
        <w:rPr>
          <w:sz w:val="0"/>
          <w:szCs w:val="0"/>
          <w:lang w:val="ru-RU"/>
        </w:rPr>
      </w:pPr>
      <w:r w:rsidRPr="00BF5E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1389B" w:rsidRPr="00BF5EA0">
        <w:trPr>
          <w:trHeight w:hRule="exact" w:val="1366"/>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1389B" w:rsidRPr="00BF5EA0">
        <w:trPr>
          <w:trHeight w:hRule="exact" w:val="314"/>
        </w:trPr>
        <w:tc>
          <w:tcPr>
            <w:tcW w:w="9654" w:type="dxa"/>
            <w:shd w:val="clear" w:color="000000" w:fill="FFFFFF"/>
            <w:tcMar>
              <w:left w:w="34" w:type="dxa"/>
              <w:right w:w="34" w:type="dxa"/>
            </w:tcMar>
          </w:tcPr>
          <w:p w:rsidR="00B1389B" w:rsidRPr="00BF5EA0" w:rsidRDefault="00CC697D">
            <w:pPr>
              <w:spacing w:after="0" w:line="240" w:lineRule="auto"/>
              <w:rPr>
                <w:sz w:val="24"/>
                <w:szCs w:val="24"/>
                <w:lang w:val="ru-RU"/>
              </w:rPr>
            </w:pPr>
            <w:r w:rsidRPr="00BF5EA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1389B">
        <w:trPr>
          <w:trHeight w:hRule="exact" w:val="13710"/>
        </w:trPr>
        <w:tc>
          <w:tcPr>
            <w:tcW w:w="9654" w:type="dxa"/>
            <w:shd w:val="clear" w:color="000000" w:fill="FFFFFF"/>
            <w:tcMar>
              <w:left w:w="34" w:type="dxa"/>
              <w:right w:w="34" w:type="dxa"/>
            </w:tcMar>
          </w:tcPr>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1389B" w:rsidRPr="00BF5EA0" w:rsidRDefault="00CC697D">
            <w:pPr>
              <w:spacing w:after="0" w:line="240" w:lineRule="auto"/>
              <w:jc w:val="both"/>
              <w:rPr>
                <w:sz w:val="24"/>
                <w:szCs w:val="24"/>
                <w:lang w:val="ru-RU"/>
              </w:rPr>
            </w:pPr>
            <w:r>
              <w:rPr>
                <w:rFonts w:ascii="Times New Roman" w:hAnsi="Times New Roman" w:cs="Times New Roman"/>
                <w:color w:val="000000"/>
                <w:sz w:val="24"/>
                <w:szCs w:val="24"/>
              </w:rPr>
              <w:t>⦁</w:t>
            </w:r>
            <w:r w:rsidRPr="00BF5EA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1389B" w:rsidRPr="00BF5EA0" w:rsidRDefault="00CC697D">
            <w:pPr>
              <w:spacing w:after="0" w:line="240" w:lineRule="auto"/>
              <w:jc w:val="both"/>
              <w:rPr>
                <w:sz w:val="24"/>
                <w:szCs w:val="24"/>
                <w:lang w:val="ru-RU"/>
              </w:rPr>
            </w:pPr>
            <w:r>
              <w:rPr>
                <w:rFonts w:ascii="Times New Roman" w:hAnsi="Times New Roman" w:cs="Times New Roman"/>
                <w:color w:val="000000"/>
                <w:sz w:val="24"/>
                <w:szCs w:val="24"/>
              </w:rPr>
              <w:t>⦁</w:t>
            </w:r>
            <w:r w:rsidRPr="00BF5EA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1389B" w:rsidRPr="00BF5EA0" w:rsidRDefault="00CC697D">
            <w:pPr>
              <w:spacing w:after="0" w:line="240" w:lineRule="auto"/>
              <w:jc w:val="both"/>
              <w:rPr>
                <w:sz w:val="24"/>
                <w:szCs w:val="24"/>
                <w:lang w:val="ru-RU"/>
              </w:rPr>
            </w:pPr>
            <w:r>
              <w:rPr>
                <w:rFonts w:ascii="Times New Roman" w:hAnsi="Times New Roman" w:cs="Times New Roman"/>
                <w:color w:val="000000"/>
                <w:sz w:val="24"/>
                <w:szCs w:val="24"/>
              </w:rPr>
              <w:t>⦁</w:t>
            </w:r>
            <w:r w:rsidRPr="00BF5EA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1389B" w:rsidRPr="00BF5EA0" w:rsidRDefault="00CC697D">
            <w:pPr>
              <w:spacing w:after="0" w:line="240" w:lineRule="auto"/>
              <w:jc w:val="both"/>
              <w:rPr>
                <w:sz w:val="24"/>
                <w:szCs w:val="24"/>
                <w:lang w:val="ru-RU"/>
              </w:rPr>
            </w:pPr>
            <w:r>
              <w:rPr>
                <w:rFonts w:ascii="Times New Roman" w:hAnsi="Times New Roman" w:cs="Times New Roman"/>
                <w:color w:val="000000"/>
                <w:sz w:val="24"/>
                <w:szCs w:val="24"/>
              </w:rPr>
              <w:t>⦁</w:t>
            </w:r>
            <w:r w:rsidRPr="00BF5EA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1389B" w:rsidRPr="00BF5EA0" w:rsidRDefault="00CC697D">
            <w:pPr>
              <w:spacing w:after="0" w:line="240" w:lineRule="auto"/>
              <w:jc w:val="both"/>
              <w:rPr>
                <w:sz w:val="24"/>
                <w:szCs w:val="24"/>
                <w:lang w:val="ru-RU"/>
              </w:rPr>
            </w:pPr>
            <w:r>
              <w:rPr>
                <w:rFonts w:ascii="Times New Roman" w:hAnsi="Times New Roman" w:cs="Times New Roman"/>
                <w:color w:val="000000"/>
                <w:sz w:val="24"/>
                <w:szCs w:val="24"/>
              </w:rPr>
              <w:t>⦁</w:t>
            </w:r>
            <w:r w:rsidRPr="00BF5EA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1389B" w:rsidRPr="00BF5EA0" w:rsidRDefault="00CC697D">
            <w:pPr>
              <w:spacing w:after="0" w:line="240" w:lineRule="auto"/>
              <w:jc w:val="both"/>
              <w:rPr>
                <w:sz w:val="24"/>
                <w:szCs w:val="24"/>
                <w:lang w:val="ru-RU"/>
              </w:rPr>
            </w:pPr>
            <w:r w:rsidRPr="00BF5EA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1389B" w:rsidRDefault="00CC697D">
            <w:pPr>
              <w:spacing w:after="0" w:line="240" w:lineRule="auto"/>
              <w:jc w:val="both"/>
              <w:rPr>
                <w:sz w:val="24"/>
                <w:szCs w:val="24"/>
              </w:rPr>
            </w:pPr>
            <w:r w:rsidRPr="00BF5EA0">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1389B" w:rsidRDefault="00CC69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B1389B" w:rsidRDefault="00CC6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89B">
        <w:trPr>
          <w:trHeight w:hRule="exact" w:val="960"/>
        </w:trPr>
        <w:tc>
          <w:tcPr>
            <w:tcW w:w="9654" w:type="dxa"/>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1389B">
        <w:trPr>
          <w:trHeight w:hRule="exact" w:val="2989"/>
        </w:trPr>
        <w:tc>
          <w:tcPr>
            <w:tcW w:w="9654" w:type="dxa"/>
            <w:shd w:val="clear" w:color="000000" w:fill="FFFFFF"/>
            <w:tcMar>
              <w:left w:w="34" w:type="dxa"/>
              <w:right w:w="34" w:type="dxa"/>
            </w:tcMar>
          </w:tcPr>
          <w:p w:rsidR="00B1389B" w:rsidRDefault="00CC69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1389B" w:rsidRDefault="00B1389B">
            <w:pPr>
              <w:spacing w:after="0" w:line="240" w:lineRule="auto"/>
              <w:jc w:val="both"/>
              <w:rPr>
                <w:sz w:val="24"/>
                <w:szCs w:val="24"/>
              </w:rPr>
            </w:pPr>
          </w:p>
          <w:p w:rsidR="00B1389B" w:rsidRDefault="00CC69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1389B" w:rsidRDefault="00CC697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1389B" w:rsidRDefault="00CC697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1389B" w:rsidRDefault="00CC69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1389B" w:rsidRDefault="00CC69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1389B" w:rsidRDefault="00CC69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1389B" w:rsidRDefault="00B1389B">
            <w:pPr>
              <w:spacing w:after="0" w:line="240" w:lineRule="auto"/>
              <w:jc w:val="both"/>
              <w:rPr>
                <w:sz w:val="24"/>
                <w:szCs w:val="24"/>
              </w:rPr>
            </w:pPr>
          </w:p>
          <w:p w:rsidR="00B1389B" w:rsidRDefault="00CC69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1389B">
        <w:trPr>
          <w:trHeight w:hRule="exact" w:val="304"/>
        </w:trPr>
        <w:tc>
          <w:tcPr>
            <w:tcW w:w="9654" w:type="dxa"/>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sidR="003325FF">
                <w:rPr>
                  <w:rStyle w:val="a3"/>
                  <w:rFonts w:ascii="Times New Roman" w:hAnsi="Times New Roman" w:cs="Times New Roman"/>
                  <w:sz w:val="24"/>
                  <w:szCs w:val="24"/>
                </w:rPr>
                <w:t>www.gks.ru</w:t>
              </w:r>
            </w:hyperlink>
          </w:p>
        </w:tc>
      </w:tr>
      <w:tr w:rsidR="00B1389B">
        <w:trPr>
          <w:trHeight w:hRule="exact" w:val="304"/>
        </w:trPr>
        <w:tc>
          <w:tcPr>
            <w:tcW w:w="9654" w:type="dxa"/>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sidR="003325FF">
                <w:rPr>
                  <w:rStyle w:val="a3"/>
                  <w:rFonts w:ascii="Times New Roman" w:hAnsi="Times New Roman" w:cs="Times New Roman"/>
                  <w:sz w:val="24"/>
                  <w:szCs w:val="24"/>
                </w:rPr>
                <w:t>www.government.ru</w:t>
              </w:r>
            </w:hyperlink>
          </w:p>
        </w:tc>
      </w:tr>
      <w:tr w:rsidR="00B1389B">
        <w:trPr>
          <w:trHeight w:hRule="exact" w:val="304"/>
        </w:trPr>
        <w:tc>
          <w:tcPr>
            <w:tcW w:w="9654" w:type="dxa"/>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5918FB">
                <w:rPr>
                  <w:rStyle w:val="a3"/>
                  <w:rFonts w:ascii="Times New Roman" w:hAnsi="Times New Roman" w:cs="Times New Roman"/>
                  <w:sz w:val="24"/>
                  <w:szCs w:val="24"/>
                </w:rPr>
                <w:t>http://www.president.kremlin.ru</w:t>
              </w:r>
            </w:hyperlink>
          </w:p>
        </w:tc>
      </w:tr>
      <w:tr w:rsidR="00B1389B">
        <w:trPr>
          <w:trHeight w:hRule="exact" w:val="304"/>
        </w:trPr>
        <w:tc>
          <w:tcPr>
            <w:tcW w:w="9654" w:type="dxa"/>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5918FB">
                <w:rPr>
                  <w:rStyle w:val="a3"/>
                  <w:rFonts w:ascii="Times New Roman" w:hAnsi="Times New Roman" w:cs="Times New Roman"/>
                  <w:sz w:val="24"/>
                  <w:szCs w:val="24"/>
                </w:rPr>
                <w:t>http://www.ict.edu.ru</w:t>
              </w:r>
            </w:hyperlink>
          </w:p>
        </w:tc>
      </w:tr>
      <w:tr w:rsidR="00B1389B">
        <w:trPr>
          <w:trHeight w:hRule="exact" w:val="304"/>
        </w:trPr>
        <w:tc>
          <w:tcPr>
            <w:tcW w:w="9654" w:type="dxa"/>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1389B">
        <w:trPr>
          <w:trHeight w:hRule="exact" w:val="585"/>
        </w:trPr>
        <w:tc>
          <w:tcPr>
            <w:tcW w:w="9654" w:type="dxa"/>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1389B" w:rsidRDefault="00CC697D">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5918FB">
                <w:rPr>
                  <w:rStyle w:val="a3"/>
                  <w:rFonts w:ascii="Times New Roman" w:hAnsi="Times New Roman" w:cs="Times New Roman"/>
                  <w:sz w:val="24"/>
                  <w:szCs w:val="24"/>
                </w:rPr>
                <w:t>http://fgosvo.ru</w:t>
              </w:r>
            </w:hyperlink>
          </w:p>
        </w:tc>
      </w:tr>
      <w:tr w:rsidR="00B1389B">
        <w:trPr>
          <w:trHeight w:hRule="exact" w:val="304"/>
        </w:trPr>
        <w:tc>
          <w:tcPr>
            <w:tcW w:w="9654" w:type="dxa"/>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5918FB">
                <w:rPr>
                  <w:rStyle w:val="a3"/>
                  <w:rFonts w:ascii="Times New Roman" w:hAnsi="Times New Roman" w:cs="Times New Roman"/>
                  <w:sz w:val="24"/>
                  <w:szCs w:val="24"/>
                </w:rPr>
                <w:t>http://pravo.gov.ru</w:t>
              </w:r>
            </w:hyperlink>
          </w:p>
        </w:tc>
      </w:tr>
      <w:tr w:rsidR="00B1389B">
        <w:trPr>
          <w:trHeight w:hRule="exact" w:val="304"/>
        </w:trPr>
        <w:tc>
          <w:tcPr>
            <w:tcW w:w="9654" w:type="dxa"/>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5918FB">
                <w:rPr>
                  <w:rStyle w:val="a3"/>
                  <w:rFonts w:ascii="Times New Roman" w:hAnsi="Times New Roman" w:cs="Times New Roman"/>
                  <w:sz w:val="24"/>
                  <w:szCs w:val="24"/>
                </w:rPr>
                <w:t>http://edu.garant.ru/omga/</w:t>
              </w:r>
            </w:hyperlink>
          </w:p>
        </w:tc>
      </w:tr>
      <w:tr w:rsidR="00B1389B">
        <w:trPr>
          <w:trHeight w:hRule="exact" w:val="585"/>
        </w:trPr>
        <w:tc>
          <w:tcPr>
            <w:tcW w:w="9654" w:type="dxa"/>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5918FB">
                <w:rPr>
                  <w:rStyle w:val="a3"/>
                  <w:rFonts w:ascii="Times New Roman" w:hAnsi="Times New Roman" w:cs="Times New Roman"/>
                  <w:sz w:val="24"/>
                  <w:szCs w:val="24"/>
                </w:rPr>
                <w:t>http://www.consultant.ru/edu/student/study/</w:t>
              </w:r>
            </w:hyperlink>
          </w:p>
        </w:tc>
      </w:tr>
      <w:tr w:rsidR="00B1389B">
        <w:trPr>
          <w:trHeight w:hRule="exact" w:val="314"/>
        </w:trPr>
        <w:tc>
          <w:tcPr>
            <w:tcW w:w="9654" w:type="dxa"/>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1389B">
        <w:trPr>
          <w:trHeight w:hRule="exact" w:val="7587"/>
        </w:trPr>
        <w:tc>
          <w:tcPr>
            <w:tcW w:w="9654" w:type="dxa"/>
            <w:shd w:val="clear" w:color="000000" w:fill="FFFFFF"/>
            <w:tcMar>
              <w:left w:w="34" w:type="dxa"/>
              <w:right w:w="34" w:type="dxa"/>
            </w:tcMar>
          </w:tcPr>
          <w:p w:rsidR="00B1389B" w:rsidRDefault="00CC69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1389B" w:rsidRDefault="00CC69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1389B" w:rsidRDefault="00CC697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1389B" w:rsidRDefault="00CC69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389B" w:rsidRDefault="00CC69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389B" w:rsidRDefault="00CC697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389B" w:rsidRDefault="00CC69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1389B" w:rsidRDefault="00CC69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1389B" w:rsidRDefault="00CC69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1389B" w:rsidRDefault="00CC69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1389B" w:rsidRDefault="00CC69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389B" w:rsidRDefault="00CC69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1389B" w:rsidRDefault="00CC69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1389B" w:rsidRDefault="00CC69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B1389B" w:rsidRDefault="00CC6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89B">
        <w:trPr>
          <w:trHeight w:hRule="exact" w:val="585"/>
        </w:trPr>
        <w:tc>
          <w:tcPr>
            <w:tcW w:w="9654" w:type="dxa"/>
            <w:shd w:val="clear" w:color="000000" w:fill="FFFFFF"/>
            <w:tcMar>
              <w:left w:w="34" w:type="dxa"/>
              <w:right w:w="34" w:type="dxa"/>
            </w:tcMar>
          </w:tcPr>
          <w:p w:rsidR="00B1389B" w:rsidRDefault="00CC697D">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B1389B">
        <w:trPr>
          <w:trHeight w:hRule="exact" w:val="14078"/>
        </w:trPr>
        <w:tc>
          <w:tcPr>
            <w:tcW w:w="9654" w:type="dxa"/>
            <w:shd w:val="clear" w:color="000000" w:fill="FFFFFF"/>
            <w:tcMar>
              <w:left w:w="34" w:type="dxa"/>
              <w:right w:w="34" w:type="dxa"/>
            </w:tcMar>
          </w:tcPr>
          <w:p w:rsidR="00B1389B" w:rsidRDefault="00CC69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389B" w:rsidRDefault="00CC697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389B" w:rsidRDefault="00CC69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389B" w:rsidRDefault="00CC69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1389B" w:rsidRDefault="00CC697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3325FF">
                <w:rPr>
                  <w:rStyle w:val="a3"/>
                  <w:rFonts w:ascii="Times New Roman" w:hAnsi="Times New Roman" w:cs="Times New Roman"/>
                  <w:sz w:val="24"/>
                  <w:szCs w:val="24"/>
                </w:rPr>
                <w:t>www.biblio-online.ru</w:t>
              </w:r>
            </w:hyperlink>
          </w:p>
          <w:p w:rsidR="00B1389B" w:rsidRDefault="00CC69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1389B" w:rsidRDefault="00B1389B"/>
    <w:sectPr w:rsidR="00B1389B" w:rsidSect="00B138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25FF"/>
    <w:rsid w:val="005918FB"/>
    <w:rsid w:val="007A39F8"/>
    <w:rsid w:val="00B1389B"/>
    <w:rsid w:val="00BF5EA0"/>
    <w:rsid w:val="00C37431"/>
    <w:rsid w:val="00CC697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DFA99A-B905-4396-8B99-74053AEA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5FF"/>
    <w:rPr>
      <w:color w:val="0000FF" w:themeColor="hyperlink"/>
      <w:u w:val="single"/>
    </w:rPr>
  </w:style>
  <w:style w:type="character" w:styleId="a4">
    <w:name w:val="Unresolved Mention"/>
    <w:basedOn w:val="a0"/>
    <w:uiPriority w:val="99"/>
    <w:semiHidden/>
    <w:unhideWhenUsed/>
    <w:rsid w:val="00591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1614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13378"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66405.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33204"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63070.html" TargetMode="External"/><Relationship Id="rId9" Type="http://schemas.openxmlformats.org/officeDocument/2006/relationships/hyperlink" Target="https://urait.ru/bcode/43210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128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7519</Words>
  <Characters>42862</Characters>
  <Application>Microsoft Office Word</Application>
  <DocSecurity>0</DocSecurity>
  <Lines>357</Lines>
  <Paragraphs>100</Paragraphs>
  <ScaleCrop>false</ScaleCrop>
  <Company/>
  <LinksUpToDate>false</LinksUpToDate>
  <CharactersWithSpaces>50281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2021-2022_ФГОС3++2021_Бак-ОФО-СР(21)_plx_Социальная демография</dc:title>
  <dc:creator>FastReport.NET</dc:creator>
  <cp:lastModifiedBy>Mark Bernstorf</cp:lastModifiedBy>
  <cp:revision>6</cp:revision>
  <dcterms:created xsi:type="dcterms:W3CDTF">2022-02-26T13:57:00Z</dcterms:created>
  <dcterms:modified xsi:type="dcterms:W3CDTF">2022-11-12T16:09:00Z</dcterms:modified>
</cp:coreProperties>
</file>